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65"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Titolo1"/>
        <w:ind w:left="152" w:hanging="0"/>
        <w:rPr>
          <w:rFonts w:ascii="Calibri" w:hAnsi="Calibri" w:eastAsia="Calibri" w:cs="Calibri"/>
        </w:rPr>
      </w:pPr>
      <w:r>
        <w:rPr>
          <w:rFonts w:eastAsia="Calibri" w:cs="Calibri" w:ascii="Calibri" w:hAnsi="Calibri"/>
        </w:rPr>
        <w:t>ALLEGATO B</w:t>
      </w:r>
    </w:p>
    <w:p>
      <w:pPr>
        <w:sectPr>
          <w:footerReference w:type="default" r:id="rId2"/>
          <w:type w:val="nextPage"/>
          <w:pgSz w:w="11906" w:h="16838"/>
          <w:pgMar w:left="992" w:right="566" w:gutter="0" w:header="0" w:top="2140" w:footer="2162" w:bottom="2360"/>
          <w:pgNumType w:start="1" w:fmt="decimal"/>
          <w:formProt w:val="false"/>
          <w:textDirection w:val="lrTb"/>
          <w:docGrid w:type="default" w:linePitch="100" w:charSpace="4096"/>
        </w:sectPr>
      </w:pPr>
    </w:p>
    <w:p>
      <w:pPr>
        <w:pStyle w:val="Normal1"/>
        <w:spacing w:lineRule="auto" w:line="717" w:before="99" w:after="0"/>
        <w:ind w:left="4316" w:right="0" w:firstLine="300"/>
        <w:jc w:val="right"/>
        <w:rPr>
          <w:rFonts w:ascii="Calibri" w:hAnsi="Calibri" w:eastAsia="Calibri" w:cs="Calibri"/>
          <w:b/>
          <w:b/>
          <w:bCs/>
          <w:sz w:val="24"/>
          <w:szCs w:val="24"/>
        </w:rPr>
      </w:pPr>
      <w:r>
        <w:rPr>
          <w:rFonts w:eastAsia="Calibri" w:cs="Calibri" w:ascii="Calibri" w:hAnsi="Calibri"/>
          <w:b/>
          <w:bCs/>
          <w:sz w:val="24"/>
          <w:szCs w:val="24"/>
        </w:rPr>
        <w:t xml:space="preserve"> </w:t>
      </w:r>
    </w:p>
    <w:p>
      <w:pPr>
        <w:pStyle w:val="Normal1"/>
        <w:spacing w:lineRule="auto" w:line="240" w:before="99" w:after="0"/>
        <w:ind w:left="186" w:right="1597" w:hanging="0"/>
        <w:rPr>
          <w:rFonts w:ascii="Calibri" w:hAnsi="Calibri" w:eastAsia="Calibri" w:cs="Calibri"/>
          <w:b/>
          <w:b/>
          <w:bCs/>
          <w:sz w:val="24"/>
          <w:szCs w:val="24"/>
        </w:rPr>
      </w:pPr>
      <w:r>
        <w:br w:type="column"/>
      </w:r>
      <w:r>
        <w:rPr>
          <w:rFonts w:eastAsia="Calibri" w:cs="Calibri" w:ascii="Calibri" w:hAnsi="Calibri"/>
          <w:b/>
          <w:bCs/>
          <w:sz w:val="24"/>
          <w:szCs w:val="24"/>
        </w:rPr>
      </w:r>
    </w:p>
    <w:p>
      <w:pPr>
        <w:pStyle w:val="Normal1"/>
        <w:spacing w:lineRule="auto" w:line="240" w:before="99" w:after="0"/>
        <w:ind w:left="186" w:right="1597" w:hanging="0"/>
        <w:rPr>
          <w:rFonts w:ascii="Calibri" w:hAnsi="Calibri" w:eastAsia="Calibri" w:cs="Calibri"/>
        </w:rPr>
      </w:pPr>
      <w:r>
        <w:rPr>
          <w:rFonts w:eastAsia="Calibri" w:cs="Calibri" w:ascii="Calibri" w:hAnsi="Calibri"/>
        </w:rPr>
        <w:t>Spett.le</w:t>
      </w:r>
    </w:p>
    <w:p>
      <w:pPr>
        <w:pStyle w:val="Normal1"/>
        <w:spacing w:lineRule="auto" w:line="240" w:before="99" w:after="0"/>
        <w:ind w:left="186" w:right="1597" w:hanging="0"/>
        <w:rPr>
          <w:rFonts w:ascii="Calibri" w:hAnsi="Calibri" w:eastAsia="Calibri" w:cs="Calibri"/>
          <w:b/>
          <w:b/>
          <w:bCs/>
          <w:sz w:val="24"/>
          <w:szCs w:val="24"/>
        </w:rPr>
      </w:pPr>
      <w:r>
        <w:rPr>
          <w:rFonts w:eastAsia="Calibri" w:cs="Calibri" w:ascii="Calibri" w:hAnsi="Calibri"/>
          <w:b/>
          <w:bCs/>
        </w:rPr>
        <w:t>Azienda Speciale Multiservizi del C</w:t>
      </w:r>
      <w:r>
        <w:rPr>
          <w:rFonts w:eastAsia="Calibri" w:cs="Calibri" w:ascii="Calibri" w:hAnsi="Calibri"/>
          <w:b/>
          <w:bCs/>
          <w:sz w:val="24"/>
          <w:szCs w:val="24"/>
        </w:rPr>
        <w:t xml:space="preserve">omune di Colle di Val d’Elsa </w:t>
      </w:r>
    </w:p>
    <w:p>
      <w:pPr>
        <w:pStyle w:val="Normal1"/>
        <w:spacing w:lineRule="auto" w:line="240" w:before="99" w:after="0"/>
        <w:ind w:left="186" w:right="1597" w:hanging="0"/>
        <w:rPr>
          <w:rFonts w:ascii="Calibri" w:hAnsi="Calibri" w:eastAsia="Calibri" w:cs="Calibri"/>
          <w:b/>
          <w:b/>
          <w:bCs/>
          <w:sz w:val="24"/>
          <w:szCs w:val="24"/>
        </w:rPr>
      </w:pPr>
      <w:r>
        <w:rPr>
          <w:rFonts w:eastAsia="Calibri" w:cs="Calibri" w:ascii="Calibri" w:hAnsi="Calibri"/>
          <w:b/>
          <w:bCs/>
          <w:sz w:val="24"/>
          <w:szCs w:val="24"/>
        </w:rPr>
        <w:t>asmcollevaldelsa@pec.it</w:t>
      </w:r>
    </w:p>
    <w:p>
      <w:pPr>
        <w:sectPr>
          <w:type w:val="continuous"/>
          <w:pgSz w:w="11906" w:h="16838"/>
          <w:pgMar w:left="992" w:right="566" w:gutter="0" w:header="0" w:top="2140" w:footer="2162" w:bottom="2360"/>
          <w:cols w:num="2" w:space="40" w:equalWidth="true" w:sep="false"/>
          <w:formProt w:val="false"/>
          <w:textDirection w:val="lrTb"/>
          <w:docGrid w:type="default" w:linePitch="100" w:charSpace="4096"/>
        </w:sectPr>
      </w:pPr>
    </w:p>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97"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Titolo1"/>
        <w:ind w:left="253" w:right="688" w:firstLine="253"/>
        <w:jc w:val="center"/>
        <w:rPr>
          <w:rFonts w:ascii="Calibri" w:hAnsi="Calibri" w:eastAsia="Calibri" w:cs="Calibri"/>
        </w:rPr>
      </w:pPr>
      <w:r>
        <w:rPr>
          <w:rFonts w:eastAsia="Calibri" w:cs="Calibri" w:ascii="Calibri" w:hAnsi="Calibri"/>
        </w:rPr>
        <w:t>MANIFESTAZIONE DI INTERESSE</w:t>
      </w:r>
    </w:p>
    <w:p>
      <w:pPr>
        <w:pStyle w:val="Normal1"/>
        <w:keepNext w:val="false"/>
        <w:keepLines w:val="false"/>
        <w:pageBreakBefore w:val="false"/>
        <w:widowControl w:val="false"/>
        <w:pBdr/>
        <w:shd w:val="clear" w:fill="auto"/>
        <w:spacing w:lineRule="auto" w:line="278" w:before="11" w:after="0"/>
        <w:ind w:left="253" w:right="682" w:hanging="0"/>
        <w:jc w:val="center"/>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(Modello non vincolante e concepito in funzione di mero ausilio per i soggetti</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interessati)</w:t>
      </w:r>
    </w:p>
    <w:p>
      <w:pPr>
        <w:pStyle w:val="Titolo1"/>
        <w:spacing w:lineRule="auto" w:line="331" w:before="105" w:after="0"/>
        <w:ind w:left="991" w:right="1419" w:hanging="0"/>
        <w:jc w:val="center"/>
        <w:rPr>
          <w:rFonts w:ascii="Calibri" w:hAnsi="Calibri" w:eastAsia="Calibri" w:cs="Calibri"/>
        </w:rPr>
      </w:pPr>
      <w:r>
        <w:rPr>
          <w:rFonts w:eastAsia="Calibri" w:cs="Calibri" w:ascii="Calibri" w:hAnsi="Calibri"/>
        </w:rPr>
        <w:t>INDAGINE DI MERCATO PER L’ACQUISTO DI UN IMMOBILE</w:t>
      </w:r>
    </w:p>
    <w:p>
      <w:pPr>
        <w:pStyle w:val="Titolo1"/>
        <w:spacing w:lineRule="auto" w:line="331" w:before="105" w:after="0"/>
        <w:ind w:left="991" w:right="1419" w:hanging="0"/>
        <w:jc w:val="center"/>
        <w:rPr>
          <w:rFonts w:ascii="Calibri" w:hAnsi="Calibri" w:eastAsia="Calibri" w:cs="Calibri"/>
        </w:rPr>
      </w:pPr>
      <w:r>
        <w:rPr>
          <w:rFonts w:eastAsia="Calibri" w:cs="Calibri" w:ascii="Calibri" w:hAnsi="Calibri"/>
        </w:rPr>
        <w:t xml:space="preserve"> </w:t>
      </w:r>
      <w:r>
        <w:rPr>
          <w:rFonts w:eastAsia="Calibri" w:cs="Calibri" w:ascii="Calibri" w:hAnsi="Calibri"/>
        </w:rPr>
        <w:t>NEL COMUNE DI COLLE DI VAL D’ELSA</w:t>
      </w:r>
    </w:p>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tabs>
          <w:tab w:val="clear" w:pos="720"/>
          <w:tab w:val="left" w:pos="8948" w:leader="none"/>
        </w:tabs>
        <w:spacing w:lineRule="auto" w:line="240"/>
        <w:ind w:left="241" w:right="658" w:hanging="0"/>
        <w:jc w:val="center"/>
        <w:rPr>
          <w:rFonts w:ascii="Calibri" w:hAnsi="Calibri" w:eastAsia="Calibri" w:cs="Calibri"/>
          <w:sz w:val="24"/>
          <w:szCs w:val="24"/>
        </w:rPr>
      </w:pPr>
      <w:r>
        <w:rPr>
          <w:rFonts w:eastAsia="Calibri" w:cs="Calibri" w:ascii="Calibri" w:hAnsi="Calibri"/>
          <w:b/>
          <w:bCs/>
          <w:sz w:val="24"/>
          <w:szCs w:val="24"/>
        </w:rPr>
        <w:t xml:space="preserve">(se il soggetto interessato è una persona fisica) </w:t>
      </w:r>
      <w:r>
        <w:rPr>
          <w:rFonts w:eastAsia="Calibri" w:cs="Calibri" w:ascii="Calibri" w:hAnsi="Calibri"/>
          <w:sz w:val="24"/>
          <w:szCs w:val="24"/>
        </w:rPr>
        <w:t xml:space="preserve">II/la sottoscritto/a </w:t>
      </w:r>
      <w:r>
        <w:rPr>
          <w:rFonts w:eastAsia="Calibri" w:cs="Calibri" w:ascii="Calibri" w:hAnsi="Calibri"/>
          <w:sz w:val="24"/>
          <w:szCs w:val="24"/>
          <w:u w:val="single"/>
        </w:rPr>
        <w:tab/>
      </w:r>
      <w:r>
        <w:rPr>
          <w:rFonts w:eastAsia="Calibri" w:cs="Calibri" w:ascii="Calibri" w:hAnsi="Calibri"/>
          <w:sz w:val="24"/>
          <w:szCs w:val="24"/>
        </w:rPr>
        <w:t>,nato/a a</w:t>
      </w:r>
    </w:p>
    <w:p>
      <w:pPr>
        <w:pStyle w:val="Normal1"/>
        <w:keepNext w:val="false"/>
        <w:keepLines w:val="false"/>
        <w:pageBreakBefore w:val="false"/>
        <w:widowControl w:val="false"/>
        <w:pBdr/>
        <w:shd w:val="clear" w:fill="auto"/>
        <w:tabs>
          <w:tab w:val="clear" w:pos="720"/>
          <w:tab w:val="left" w:pos="2896" w:leader="none"/>
          <w:tab w:val="left" w:pos="3525" w:leader="none"/>
          <w:tab w:val="left" w:pos="4427" w:leader="none"/>
          <w:tab w:val="left" w:pos="8546" w:leader="none"/>
        </w:tabs>
        <w:spacing w:lineRule="auto" w:line="278" w:before="51" w:after="0"/>
        <w:ind w:left="282" w:right="132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il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residente a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 in via/piazza</w:t>
      </w:r>
    </w:p>
    <w:p>
      <w:pPr>
        <w:pStyle w:val="Normal1"/>
        <w:keepNext w:val="false"/>
        <w:keepLines w:val="false"/>
        <w:pageBreakBefore w:val="false"/>
        <w:widowControl w:val="false"/>
        <w:pBdr/>
        <w:shd w:val="clear" w:fill="auto"/>
        <w:tabs>
          <w:tab w:val="clear" w:pos="720"/>
          <w:tab w:val="left" w:pos="2927" w:leader="none"/>
          <w:tab w:val="left" w:pos="6380" w:leader="none"/>
          <w:tab w:val="left" w:pos="9001" w:leader="none"/>
        </w:tabs>
        <w:spacing w:lineRule="auto" w:line="240" w:before="96" w:after="0"/>
        <w:ind w:left="282"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n.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c.f.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r>
      <w:r>
        <w:rPr>
          <w:rFonts w:eastAsia="Calibri" w:cs="Calibri" w:ascii="Calibri" w:hAnsi="Calibri"/>
          <w:i w:val="false"/>
          <w:iCs w:val="false"/>
          <w:caps w:val="false"/>
          <w:smallCaps w:val="false"/>
          <w:strike w:val="false"/>
          <w:dstrike w:val="false"/>
          <w:color w:val="000000"/>
          <w:sz w:val="26"/>
          <w:szCs w:val="26"/>
          <w:u w:val="none"/>
          <w:shd w:fill="auto" w:val="clear"/>
          <w:vertAlign w:val="superscript"/>
        </w:rPr>
        <w:t>1</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e-mail: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p>
    <w:p>
      <w:pPr>
        <w:pStyle w:val="Normal1"/>
        <w:tabs>
          <w:tab w:val="clear" w:pos="720"/>
          <w:tab w:val="left" w:pos="2336" w:leader="none"/>
          <w:tab w:val="left" w:pos="4154" w:leader="none"/>
        </w:tabs>
        <w:spacing w:lineRule="auto" w:line="240" w:before="99" w:after="0"/>
        <w:ind w:left="282" w:hanging="0"/>
        <w:rPr>
          <w:rFonts w:ascii="Calibri" w:hAnsi="Calibri" w:eastAsia="Calibri" w:cs="Calibri"/>
          <w:b/>
          <w:b/>
          <w:bCs/>
          <w:sz w:val="24"/>
          <w:szCs w:val="24"/>
        </w:rPr>
      </w:pPr>
      <w:r>
        <w:rPr>
          <w:rFonts w:eastAsia="Calibri" w:cs="Calibri" w:ascii="Calibri" w:hAnsi="Calibri"/>
          <w:sz w:val="24"/>
          <w:szCs w:val="24"/>
        </w:rPr>
        <w:t>PEC</w:t>
      </w:r>
      <w:r>
        <w:rPr>
          <w:rFonts w:eastAsia="Calibri" w:cs="Calibri" w:ascii="Calibri" w:hAnsi="Calibri"/>
          <w:sz w:val="24"/>
          <w:szCs w:val="24"/>
          <w:u w:val="single"/>
        </w:rPr>
        <w:tab/>
      </w:r>
      <w:r>
        <w:rPr>
          <w:rFonts w:eastAsia="Calibri" w:cs="Calibri" w:ascii="Calibri" w:hAnsi="Calibri"/>
          <w:sz w:val="24"/>
          <w:szCs w:val="24"/>
        </w:rPr>
        <w:t xml:space="preserve">telefono: </w:t>
      </w:r>
      <w:r>
        <w:rPr>
          <w:rFonts w:eastAsia="Calibri" w:cs="Calibri" w:ascii="Calibri" w:hAnsi="Calibri"/>
          <w:sz w:val="24"/>
          <w:szCs w:val="24"/>
          <w:u w:val="single"/>
        </w:rPr>
        <w:tab/>
      </w:r>
      <w:r>
        <w:rPr>
          <w:rFonts w:eastAsia="Calibri" w:cs="Calibri" w:ascii="Calibri" w:hAnsi="Calibri"/>
          <w:sz w:val="24"/>
          <w:szCs w:val="24"/>
        </w:rPr>
        <w:t xml:space="preserve">(di seguito </w:t>
      </w:r>
      <w:r>
        <w:rPr>
          <w:rFonts w:eastAsia="Calibri" w:cs="Calibri" w:ascii="Calibri" w:hAnsi="Calibri"/>
          <w:b/>
          <w:bCs/>
          <w:sz w:val="24"/>
          <w:szCs w:val="24"/>
        </w:rPr>
        <w:t>“Soggetto lnteressato”)</w:t>
      </w:r>
    </w:p>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223"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tabs>
          <w:tab w:val="clear" w:pos="720"/>
          <w:tab w:val="left" w:pos="9112" w:leader="none"/>
        </w:tabs>
        <w:ind w:left="255" w:right="1179" w:hanging="1"/>
        <w:rPr>
          <w:rFonts w:ascii="Calibri" w:hAnsi="Calibri" w:eastAsia="Calibri" w:cs="Calibri"/>
          <w:sz w:val="24"/>
          <w:szCs w:val="24"/>
        </w:rPr>
      </w:pPr>
      <w:r>
        <w:rPr>
          <w:rFonts w:eastAsia="Calibri" w:cs="Calibri" w:ascii="Calibri" w:hAnsi="Calibri"/>
          <w:b/>
          <w:bCs/>
          <w:sz w:val="24"/>
          <w:szCs w:val="24"/>
        </w:rPr>
        <w:t xml:space="preserve">(se il soggetto interessato è una persona giuridica) </w:t>
      </w:r>
      <w:r>
        <w:rPr>
          <w:rFonts w:eastAsia="Calibri" w:cs="Calibri" w:ascii="Calibri" w:hAnsi="Calibri"/>
          <w:sz w:val="24"/>
          <w:szCs w:val="24"/>
        </w:rPr>
        <w:t xml:space="preserve">II/la sottoscritto/a </w:t>
      </w:r>
      <w:r>
        <w:rPr>
          <w:rFonts w:eastAsia="Calibri" w:cs="Calibri" w:ascii="Calibri" w:hAnsi="Calibri"/>
          <w:sz w:val="24"/>
          <w:szCs w:val="24"/>
          <w:u w:val="single"/>
        </w:rPr>
        <w:tab/>
      </w:r>
      <w:r>
        <w:rPr>
          <w:rFonts w:eastAsia="Calibri" w:cs="Calibri" w:ascii="Calibri" w:hAnsi="Calibri"/>
          <w:sz w:val="24"/>
          <w:szCs w:val="24"/>
        </w:rPr>
        <w:t>, nato/a a</w:t>
      </w:r>
    </w:p>
    <w:p>
      <w:pPr>
        <w:pStyle w:val="Normal1"/>
        <w:keepNext w:val="false"/>
        <w:keepLines w:val="false"/>
        <w:pageBreakBefore w:val="false"/>
        <w:widowControl w:val="false"/>
        <w:pBdr/>
        <w:shd w:val="clear" w:fill="auto"/>
        <w:tabs>
          <w:tab w:val="clear" w:pos="720"/>
          <w:tab w:val="left" w:pos="2896" w:leader="none"/>
          <w:tab w:val="left" w:pos="3335" w:leader="none"/>
          <w:tab w:val="left" w:pos="4484" w:leader="none"/>
          <w:tab w:val="left" w:pos="4748" w:leader="none"/>
          <w:tab w:val="left" w:pos="5749" w:leader="none"/>
          <w:tab w:val="left" w:pos="6073" w:leader="none"/>
          <w:tab w:val="left" w:pos="8578" w:leader="none"/>
          <w:tab w:val="left" w:pos="8842" w:leader="none"/>
        </w:tabs>
        <w:spacing w:lineRule="auto" w:line="280" w:before="59" w:after="0"/>
        <w:ind w:left="2840" w:right="1355" w:hanging="2559"/>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il</w:t>
        <w:tab/>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tab/>
        <w:t>residente</w:t>
        <w:tab/>
        <w:t>a</w:t>
        <w:tab/>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tab/>
        <w:t>in via/piazza</w:t>
      </w:r>
    </w:p>
    <w:p>
      <w:pPr>
        <w:pStyle w:val="Normal1"/>
        <w:keepNext w:val="false"/>
        <w:keepLines w:val="false"/>
        <w:pageBreakBefore w:val="false"/>
        <w:widowControl w:val="false"/>
        <w:pBdr/>
        <w:shd w:val="clear" w:fill="auto"/>
        <w:tabs>
          <w:tab w:val="clear" w:pos="720"/>
          <w:tab w:val="left" w:pos="2931" w:leader="none"/>
          <w:tab w:val="left" w:pos="6104" w:leader="none"/>
        </w:tabs>
        <w:spacing w:lineRule="auto" w:line="242" w:before="81" w:after="0"/>
        <w:ind w:left="279" w:right="2053"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c.f.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in qualità di legale </w:t>
      </w:r>
      <w:r>
        <w:rPr>
          <w:rFonts w:eastAsia="Calibri" w:cs="Calibri" w:ascii="Calibri" w:hAnsi="Calibri"/>
          <w:sz w:val="24"/>
          <w:szCs w:val="24"/>
        </w:rPr>
        <w:t>r</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appresentante di</w:t>
      </w:r>
    </w:p>
    <w:p>
      <w:pPr>
        <w:pStyle w:val="Normal1"/>
        <w:pageBreakBefore w:val="false"/>
        <w:spacing w:lineRule="auto" w:line="252" w:before="96" w:after="0"/>
        <w:ind w:left="282" w:right="614" w:hanging="0"/>
        <w:rPr>
          <w:rFonts w:ascii="Calibri" w:hAnsi="Calibri" w:eastAsia="Calibri" w:cs="Calibri"/>
          <w:sz w:val="15"/>
          <w:szCs w:val="15"/>
        </w:rPr>
      </w:pPr>
      <w:r>
        <w:rPr/>
      </w:r>
    </w:p>
    <w:p>
      <w:pPr>
        <w:pStyle w:val="Normal1"/>
        <w:spacing w:lineRule="auto" w:line="252" w:before="96" w:after="0"/>
        <w:ind w:left="282" w:right="614" w:hanging="0"/>
        <w:rPr>
          <w:rFonts w:ascii="Calibri" w:hAnsi="Calibri" w:eastAsia="Calibri" w:cs="Calibri"/>
          <w:sz w:val="15"/>
          <w:szCs w:val="15"/>
        </w:rPr>
      </w:pPr>
      <w:r>
        <mc:AlternateContent>
          <mc:Choice Requires="wps">
            <w:drawing>
              <wp:anchor behindDoc="0" distT="0" distB="0" distL="0" distR="0" simplePos="0" locked="0" layoutInCell="0" allowOverlap="1" relativeHeight="11">
                <wp:simplePos x="0" y="0"/>
                <wp:positionH relativeFrom="column">
                  <wp:posOffset>89535</wp:posOffset>
                </wp:positionH>
                <wp:positionV relativeFrom="paragraph">
                  <wp:posOffset>265430</wp:posOffset>
                </wp:positionV>
                <wp:extent cx="10160" cy="13335"/>
                <wp:effectExtent l="0" t="0" r="0" b="0"/>
                <wp:wrapTopAndBottom/>
                <wp:docPr id="5" name="Immagine3"/>
                <a:graphic xmlns:a="http://schemas.openxmlformats.org/drawingml/2006/main">
                  <a:graphicData uri="http://schemas.microsoft.com/office/word/2010/wordprocessingShape">
                    <wps:wsp>
                      <wps:cNvSpPr/>
                      <wps:spPr>
                        <a:xfrm>
                          <a:off x="0" y="0"/>
                          <a:ext cx="9360" cy="12600"/>
                        </a:xfrm>
                        <a:custGeom>
                          <a:avLst/>
                          <a:gdLst/>
                          <a:ahLst/>
                          <a:rect l="l" t="t" r="r" b="b"/>
                          <a:pathLst>
                            <a:path w="1828800" h="9525">
                              <a:moveTo>
                                <a:pt x="1828799" y="9143"/>
                              </a:moveTo>
                              <a:lnTo>
                                <a:pt x="0" y="9143"/>
                              </a:lnTo>
                              <a:lnTo>
                                <a:pt x="0" y="0"/>
                              </a:lnTo>
                              <a:lnTo>
                                <a:pt x="1828799" y="0"/>
                              </a:lnTo>
                              <a:lnTo>
                                <a:pt x="1828799" y="9143"/>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r>
        <w:rPr>
          <w:rFonts w:eastAsia="Calibri" w:cs="Calibri" w:ascii="Calibri" w:hAnsi="Calibri"/>
          <w:sz w:val="21"/>
          <w:szCs w:val="21"/>
          <w:vertAlign w:val="superscript"/>
        </w:rPr>
        <w:t xml:space="preserve">1 </w:t>
      </w:r>
      <w:r>
        <w:rPr>
          <w:rFonts w:eastAsia="Calibri" w:cs="Calibri" w:ascii="Calibri" w:hAnsi="Calibri"/>
          <w:sz w:val="15"/>
          <w:szCs w:val="15"/>
        </w:rPr>
        <w:t>Nel caso in cui la titolarità dell’immobile sia in capo a una pluralità di soggetti, la manifestazione di interesse deve essere presentata congiuntamente da tutti i contitolari del relativo diritto.</w:t>
      </w:r>
    </w:p>
    <w:p>
      <w:pPr>
        <w:sectPr>
          <w:type w:val="continuous"/>
          <w:pgSz w:w="11906" w:h="16838"/>
          <w:pgMar w:left="992" w:right="566" w:gutter="0" w:header="0" w:top="2140" w:footer="2162" w:bottom="2360"/>
          <w:formProt w:val="false"/>
          <w:textDirection w:val="lrTb"/>
          <w:docGrid w:type="default" w:linePitch="100" w:charSpace="4096"/>
        </w:sectPr>
      </w:pPr>
    </w:p>
    <w:p>
      <w:pPr>
        <w:pStyle w:val="Normal1"/>
        <w:keepNext w:val="false"/>
        <w:keepLines w:val="false"/>
        <w:pageBreakBefore w:val="false"/>
        <w:widowControl w:val="false"/>
        <w:pBdr/>
        <w:shd w:val="clear" w:fill="auto"/>
        <w:spacing w:lineRule="auto" w:line="240" w:before="234"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tabs>
          <w:tab w:val="clear" w:pos="720"/>
          <w:tab w:val="left" w:pos="2922" w:leader="none"/>
          <w:tab w:val="left" w:pos="3253" w:leader="none"/>
          <w:tab w:val="left" w:pos="4105" w:leader="none"/>
          <w:tab w:val="left" w:pos="4782" w:leader="none"/>
          <w:tab w:val="left" w:pos="5550" w:leader="none"/>
          <w:tab w:val="left" w:pos="5946" w:leader="none"/>
          <w:tab w:val="left" w:pos="8451" w:leader="none"/>
          <w:tab w:val="left" w:pos="8780" w:leader="none"/>
        </w:tabs>
        <w:spacing w:lineRule="auto" w:line="240" w:before="1" w:after="0"/>
        <w:ind w:left="282" w:right="1137" w:hanging="0"/>
        <w:jc w:val="left"/>
        <w:rPr>
          <w:rFonts w:ascii="Calibri" w:hAnsi="Calibri" w:eastAsia="Calibri" w:cs="Calibri"/>
          <w:sz w:val="24"/>
          <w:szCs w:val="24"/>
        </w:rPr>
      </w:pP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tab/>
        <w:t>avente</w:t>
        <w:tab/>
        <w:t>sede</w:t>
        <w:tab/>
        <w:t>legale</w:t>
        <w:tab/>
        <w:t>a</w:t>
        <w:tab/>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tab/>
        <w:t>in</w:t>
      </w:r>
      <w:r>
        <w:rPr>
          <w:rFonts w:eastAsia="Calibri" w:cs="Calibri" w:ascii="Calibri" w:hAnsi="Calibri"/>
          <w:sz w:val="24"/>
          <w:szCs w:val="24"/>
        </w:rPr>
        <w:t xml:space="preserve"> </w:t>
      </w:r>
    </w:p>
    <w:p>
      <w:pPr>
        <w:pStyle w:val="Normal1"/>
        <w:keepNext w:val="false"/>
        <w:keepLines w:val="false"/>
        <w:pageBreakBefore w:val="false"/>
        <w:widowControl w:val="false"/>
        <w:pBdr/>
        <w:shd w:val="clear" w:fill="auto"/>
        <w:tabs>
          <w:tab w:val="clear" w:pos="720"/>
          <w:tab w:val="left" w:pos="2922" w:leader="none"/>
          <w:tab w:val="left" w:pos="3253" w:leader="none"/>
          <w:tab w:val="left" w:pos="4105" w:leader="none"/>
          <w:tab w:val="left" w:pos="4782" w:leader="none"/>
          <w:tab w:val="left" w:pos="5550" w:leader="none"/>
          <w:tab w:val="left" w:pos="5946" w:leader="none"/>
          <w:tab w:val="left" w:pos="8451" w:leader="none"/>
          <w:tab w:val="left" w:pos="8780" w:leader="none"/>
        </w:tabs>
        <w:spacing w:lineRule="auto" w:line="240" w:before="1" w:after="0"/>
        <w:ind w:left="282" w:right="1137" w:hanging="0"/>
        <w:jc w:val="left"/>
        <w:rPr>
          <w:rFonts w:ascii="Calibri" w:hAnsi="Calibri" w:eastAsia="Calibri" w:cs="Calibri"/>
          <w:sz w:val="24"/>
          <w:szCs w:val="24"/>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via/piazza</w:t>
      </w:r>
    </w:p>
    <w:p>
      <w:pPr>
        <w:pStyle w:val="Normal1"/>
        <w:keepNext w:val="false"/>
        <w:keepLines w:val="false"/>
        <w:pageBreakBefore w:val="false"/>
        <w:widowControl w:val="false"/>
        <w:pBdr/>
        <w:shd w:val="clear" w:fill="auto"/>
        <w:spacing w:lineRule="auto" w:line="240" w:before="45" w:after="0"/>
        <w:ind w:left="2922" w:right="0" w:hanging="0"/>
        <w:jc w:val="left"/>
        <w:rPr>
          <w:rFonts w:ascii="Calibri" w:hAnsi="Calibri" w:eastAsia="Calibri" w:cs="Calibri"/>
          <w:sz w:val="24"/>
          <w:szCs w:val="24"/>
        </w:rPr>
      </w:pPr>
      <w:r>
        <w:rPr>
          <w:rFonts w:eastAsia="Calibri" w:cs="Calibri" w:ascii="Calibri" w:hAnsi="Calibri"/>
          <w:sz w:val="24"/>
          <w:szCs w:val="24"/>
        </w:rPr>
      </w:r>
    </w:p>
    <w:p>
      <w:pPr>
        <w:pStyle w:val="Normal1"/>
        <w:keepNext w:val="false"/>
        <w:keepLines w:val="false"/>
        <w:pageBreakBefore w:val="false"/>
        <w:widowControl w:val="false"/>
        <w:pBdr/>
        <w:shd w:val="clear" w:fill="auto"/>
        <w:tabs>
          <w:tab w:val="clear" w:pos="720"/>
          <w:tab w:val="left" w:pos="2927" w:leader="none"/>
          <w:tab w:val="left" w:pos="6313" w:leader="none"/>
          <w:tab w:val="left" w:pos="8809" w:leader="none"/>
        </w:tabs>
        <w:spacing w:lineRule="auto" w:line="240" w:before="0" w:after="0"/>
        <w:ind w:left="282"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c.f./p.iva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e-mail: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p>
    <w:p>
      <w:pPr>
        <w:pStyle w:val="Normal1"/>
        <w:tabs>
          <w:tab w:val="clear" w:pos="720"/>
          <w:tab w:val="left" w:pos="2336" w:leader="none"/>
          <w:tab w:val="left" w:pos="4160" w:leader="none"/>
        </w:tabs>
        <w:spacing w:lineRule="auto" w:line="240" w:before="104" w:after="0"/>
        <w:ind w:left="282" w:hanging="0"/>
        <w:rPr>
          <w:rFonts w:ascii="Calibri" w:hAnsi="Calibri" w:eastAsia="Calibri" w:cs="Calibri"/>
          <w:b/>
          <w:b/>
          <w:bCs/>
          <w:sz w:val="24"/>
          <w:szCs w:val="24"/>
        </w:rPr>
      </w:pPr>
      <w:r>
        <w:rPr>
          <w:rFonts w:eastAsia="Calibri" w:cs="Calibri" w:ascii="Calibri" w:hAnsi="Calibri"/>
          <w:sz w:val="24"/>
          <w:szCs w:val="24"/>
        </w:rPr>
        <w:t>PEC</w:t>
      </w:r>
      <w:r>
        <w:rPr>
          <w:rFonts w:eastAsia="Calibri" w:cs="Calibri" w:ascii="Calibri" w:hAnsi="Calibri"/>
          <w:sz w:val="24"/>
          <w:szCs w:val="24"/>
          <w:u w:val="single"/>
        </w:rPr>
        <w:tab/>
      </w:r>
      <w:r>
        <w:rPr>
          <w:rFonts w:eastAsia="Calibri" w:cs="Calibri" w:ascii="Calibri" w:hAnsi="Calibri"/>
          <w:sz w:val="24"/>
          <w:szCs w:val="24"/>
        </w:rPr>
        <w:t xml:space="preserve">telefono: </w:t>
      </w:r>
      <w:r>
        <w:rPr>
          <w:rFonts w:eastAsia="Calibri" w:cs="Calibri" w:ascii="Calibri" w:hAnsi="Calibri"/>
          <w:sz w:val="24"/>
          <w:szCs w:val="24"/>
          <w:u w:val="single"/>
        </w:rPr>
        <w:tab/>
      </w:r>
      <w:r>
        <w:rPr>
          <w:rFonts w:eastAsia="Calibri" w:cs="Calibri" w:ascii="Calibri" w:hAnsi="Calibri"/>
          <w:sz w:val="24"/>
          <w:szCs w:val="24"/>
        </w:rPr>
        <w:t xml:space="preserve"> (</w:t>
      </w:r>
      <w:r>
        <w:rPr>
          <w:rFonts w:eastAsia="Calibri" w:cs="Calibri" w:ascii="Calibri" w:hAnsi="Calibri"/>
          <w:sz w:val="26"/>
          <w:szCs w:val="26"/>
          <w:vertAlign w:val="superscript"/>
        </w:rPr>
        <w:t>2</w:t>
      </w:r>
      <w:r>
        <w:rPr>
          <w:rFonts w:eastAsia="Calibri" w:cs="Calibri" w:ascii="Calibri" w:hAnsi="Calibri"/>
          <w:sz w:val="24"/>
          <w:szCs w:val="24"/>
        </w:rPr>
        <w:t xml:space="preserve">) (di seguito </w:t>
      </w:r>
      <w:r>
        <w:rPr>
          <w:rFonts w:eastAsia="Calibri" w:cs="Calibri" w:ascii="Calibri" w:hAnsi="Calibri"/>
          <w:b/>
          <w:bCs/>
          <w:sz w:val="24"/>
          <w:szCs w:val="24"/>
        </w:rPr>
        <w:t>“Soggetto lnteressato”)</w:t>
      </w:r>
    </w:p>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220"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Titolo1"/>
        <w:spacing w:lineRule="auto" w:line="240" w:before="1" w:after="0"/>
        <w:ind w:left="253" w:right="690" w:firstLine="253"/>
        <w:jc w:val="center"/>
        <w:rPr>
          <w:rFonts w:ascii="Calibri" w:hAnsi="Calibri" w:eastAsia="Calibri" w:cs="Calibri"/>
        </w:rPr>
      </w:pPr>
      <w:r>
        <w:rPr>
          <w:rFonts w:eastAsia="Calibri" w:cs="Calibri" w:ascii="Calibri" w:hAnsi="Calibri"/>
        </w:rPr>
        <w:t>DICHIARA</w:t>
      </w:r>
    </w:p>
    <w:p>
      <w:pPr>
        <w:pStyle w:val="Normal1"/>
        <w:keepNext w:val="false"/>
        <w:keepLines w:val="false"/>
        <w:pageBreakBefore w:val="false"/>
        <w:widowControl w:val="false"/>
        <w:pBdr/>
        <w:shd w:val="clear" w:fill="auto"/>
        <w:spacing w:lineRule="auto" w:line="240" w:before="51"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0"/>
          <w:numId w:val="5"/>
        </w:numPr>
        <w:pBdr/>
        <w:shd w:val="clear" w:fill="auto"/>
        <w:tabs>
          <w:tab w:val="clear" w:pos="720"/>
          <w:tab w:val="left" w:pos="657" w:leader="none"/>
        </w:tabs>
        <w:spacing w:lineRule="auto" w:line="362" w:before="1" w:after="0"/>
        <w:ind w:left="260" w:right="684" w:firstLine="1"/>
        <w:jc w:val="both"/>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di manifestare il proprio interesse – senza che ciò integri un’offerta contrattuale vincolante – a cedere al ASM  (di seguito </w:t>
      </w:r>
      <w:r>
        <w:rPr>
          <w:rFonts w:eastAsia="Calibri" w:cs="Calibri" w:ascii="Calibri" w:hAnsi="Calibri"/>
          <w:b/>
          <w:bCs/>
          <w:i/>
          <w:iCs/>
          <w:caps w:val="false"/>
          <w:smallCaps w:val="false"/>
          <w:strike w:val="false"/>
          <w:dstrike w:val="false"/>
          <w:color w:val="000000"/>
          <w:position w:val="0"/>
          <w:sz w:val="24"/>
          <w:sz w:val="24"/>
          <w:szCs w:val="24"/>
          <w:u w:val="none"/>
          <w:shd w:fill="auto" w:val="clear"/>
          <w:vertAlign w:val="baseline"/>
        </w:rPr>
        <w:t xml:space="preserve">‘AZIENDA’) </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la piena proprietà del/dei seguente/i immobili (</w:t>
      </w:r>
      <w:r>
        <w:rPr>
          <w:rFonts w:eastAsia="Calibri" w:cs="Calibri" w:ascii="Calibri" w:hAnsi="Calibri"/>
          <w:i w:val="false"/>
          <w:iCs w:val="false"/>
          <w:caps w:val="false"/>
          <w:smallCaps w:val="false"/>
          <w:strike w:val="false"/>
          <w:dstrike w:val="false"/>
          <w:color w:val="000000"/>
          <w:sz w:val="26"/>
          <w:szCs w:val="26"/>
          <w:u w:val="none"/>
          <w:shd w:fill="auto" w:val="clear"/>
          <w:vertAlign w:val="superscript"/>
        </w:rPr>
        <w:t>3</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r>
    </w:p>
    <w:p>
      <w:pPr>
        <w:pStyle w:val="Normal1"/>
        <w:keepNext w:val="false"/>
        <w:keepLines w:val="false"/>
        <w:pageBreakBefore w:val="false"/>
        <w:widowControl w:val="false"/>
        <w:pBdr/>
        <w:shd w:val="clear" w:fill="auto"/>
        <w:spacing w:lineRule="auto" w:line="240" w:before="48"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1"/>
          <w:numId w:val="5"/>
        </w:numPr>
        <w:pBdr/>
        <w:shd w:val="clear" w:fill="auto"/>
        <w:tabs>
          <w:tab w:val="clear" w:pos="720"/>
          <w:tab w:val="left" w:pos="1280" w:leader="none"/>
          <w:tab w:val="left" w:pos="5180" w:leader="none"/>
          <w:tab w:val="left" w:pos="8899" w:leader="none"/>
        </w:tabs>
        <w:spacing w:lineRule="auto" w:line="240" w:before="0" w:after="0"/>
        <w:ind w:left="1280" w:right="0" w:hanging="1024"/>
        <w:jc w:val="both"/>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immobile sito in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in via/piazza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n.</w:t>
      </w:r>
    </w:p>
    <w:p>
      <w:pPr>
        <w:pStyle w:val="Normal1"/>
        <w:keepNext w:val="false"/>
        <w:keepLines w:val="false"/>
        <w:pageBreakBefore w:val="false"/>
        <w:widowControl w:val="false"/>
        <w:pBdr/>
        <w:shd w:val="clear" w:fill="auto"/>
        <w:tabs>
          <w:tab w:val="clear" w:pos="720"/>
          <w:tab w:val="left" w:pos="1280" w:leader="none"/>
        </w:tabs>
        <w:spacing w:lineRule="auto" w:line="240" w:before="5" w:after="0"/>
        <w:ind w:left="128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(“Immobile 1”);</w:t>
      </w:r>
    </w:p>
    <w:p>
      <w:pPr>
        <w:pStyle w:val="Normal1"/>
        <w:keepNext w:val="false"/>
        <w:keepLines w:val="false"/>
        <w:pageBreakBefore w:val="false"/>
        <w:widowControl w:val="false"/>
        <w:pBdr/>
        <w:shd w:val="clear" w:fill="auto"/>
        <w:spacing w:lineRule="auto" w:line="240" w:before="188"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1"/>
          <w:numId w:val="5"/>
        </w:numPr>
        <w:pBdr/>
        <w:shd w:val="clear" w:fill="auto"/>
        <w:tabs>
          <w:tab w:val="clear" w:pos="720"/>
          <w:tab w:val="left" w:pos="939" w:leader="none"/>
          <w:tab w:val="left" w:pos="4713" w:leader="none"/>
          <w:tab w:val="left" w:pos="8429" w:leader="none"/>
          <w:tab w:val="left" w:pos="9016" w:leader="none"/>
        </w:tabs>
        <w:spacing w:lineRule="auto" w:line="240" w:before="1" w:after="0"/>
        <w:ind w:left="939" w:right="0" w:hanging="683"/>
        <w:jc w:val="left"/>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immobile sito in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in via/piazza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n.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p>
    <w:p>
      <w:pPr>
        <w:pStyle w:val="Normal1"/>
        <w:keepNext w:val="false"/>
        <w:keepLines w:val="false"/>
        <w:pageBreakBefore w:val="false"/>
        <w:widowControl w:val="false"/>
        <w:pBdr/>
        <w:shd w:val="clear" w:fill="auto"/>
        <w:spacing w:lineRule="auto" w:line="240" w:before="4" w:after="0"/>
        <w:ind w:left="539"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(“Immobile 2”);</w:t>
      </w:r>
    </w:p>
    <w:p>
      <w:pPr>
        <w:pStyle w:val="Normal1"/>
        <w:keepNext w:val="false"/>
        <w:keepLines w:val="false"/>
        <w:pageBreakBefore w:val="false"/>
        <w:widowControl w:val="false"/>
        <w:pBdr/>
        <w:shd w:val="clear" w:fill="auto"/>
        <w:spacing w:lineRule="auto" w:line="240" w:before="54"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1"/>
          <w:numId w:val="5"/>
        </w:numPr>
        <w:pBdr/>
        <w:shd w:val="clear" w:fill="auto"/>
        <w:tabs>
          <w:tab w:val="clear" w:pos="720"/>
          <w:tab w:val="left" w:pos="939" w:leader="none"/>
          <w:tab w:val="left" w:pos="4712" w:leader="none"/>
          <w:tab w:val="left" w:pos="8429" w:leader="none"/>
          <w:tab w:val="left" w:pos="9014" w:leader="none"/>
        </w:tabs>
        <w:spacing w:lineRule="auto" w:line="240" w:before="0" w:after="0"/>
        <w:ind w:left="939" w:right="0" w:hanging="683"/>
        <w:jc w:val="left"/>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immobile sito in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in via/piazza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n.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p>
    <w:p>
      <w:pPr>
        <w:pStyle w:val="Normal1"/>
        <w:keepNext w:val="false"/>
        <w:keepLines w:val="false"/>
        <w:pageBreakBefore w:val="false"/>
        <w:widowControl w:val="false"/>
        <w:pBdr/>
        <w:shd w:val="clear" w:fill="auto"/>
        <w:spacing w:lineRule="auto" w:line="240" w:before="5" w:after="0"/>
        <w:ind w:left="539"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bookmarkStart w:id="0" w:name="_heading=h.2vdsvimicqwz"/>
      <w:bookmarkEnd w:id="0"/>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(“Immobile 3”);</w:t>
      </w:r>
    </w:p>
    <w:p>
      <w:pPr>
        <w:pStyle w:val="Normal1"/>
        <w:keepNext w:val="false"/>
        <w:keepLines w:val="false"/>
        <w:pageBreakBefore w:val="false"/>
        <w:widowControl w:val="false"/>
        <w:pBdr/>
        <w:shd w:val="clear" w:fill="auto"/>
        <w:spacing w:lineRule="auto" w:line="240" w:before="50"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tabs>
          <w:tab w:val="clear" w:pos="720"/>
          <w:tab w:val="left" w:pos="1014" w:leader="none"/>
        </w:tabs>
        <w:ind w:left="258" w:hanging="0"/>
        <w:rPr>
          <w:rFonts w:ascii="Calibri" w:hAnsi="Calibri" w:eastAsia="Calibri" w:cs="Calibri"/>
          <w:i/>
          <w:i/>
          <w:iCs/>
          <w:sz w:val="24"/>
          <w:szCs w:val="24"/>
        </w:rPr>
      </w:pPr>
      <w:r>
        <w:rPr>
          <w:rFonts w:eastAsia="Calibri" w:cs="Calibri" w:ascii="Calibri" w:hAnsi="Calibri"/>
          <w:sz w:val="24"/>
          <w:szCs w:val="24"/>
        </w:rPr>
        <w:t>.</w:t>
        <w:tab/>
      </w:r>
      <w:r>
        <w:rPr>
          <w:rFonts w:eastAsia="Calibri" w:cs="Calibri" w:ascii="Calibri" w:hAnsi="Calibri"/>
          <w:i/>
          <w:iCs/>
          <w:sz w:val="24"/>
          <w:szCs w:val="24"/>
        </w:rPr>
        <w:t>(eventuali ulteriori immobili che il Soggetto interessato ritenga di indicare nella manifestazione</w:t>
      </w:r>
    </w:p>
    <w:p>
      <w:pPr>
        <w:pStyle w:val="Normal1"/>
        <w:ind w:left="258" w:hanging="0"/>
        <w:rPr>
          <w:rFonts w:ascii="Calibri" w:hAnsi="Calibri" w:eastAsia="Calibri" w:cs="Calibri"/>
          <w:i/>
          <w:i/>
          <w:iCs/>
          <w:sz w:val="24"/>
          <w:szCs w:val="24"/>
        </w:rPr>
      </w:pPr>
      <w:r>
        <w:rPr>
          <w:rFonts w:eastAsia="Calibri" w:cs="Calibri" w:ascii="Calibri" w:hAnsi="Calibri"/>
          <w:i/>
          <w:iCs/>
          <w:sz w:val="24"/>
          <w:szCs w:val="24"/>
        </w:rPr>
        <w:t>di interesse)</w:t>
      </w:r>
    </w:p>
    <w:p>
      <w:pPr>
        <w:pStyle w:val="Normal1"/>
        <w:keepNext w:val="false"/>
        <w:keepLines w:val="false"/>
        <w:pageBreakBefore w:val="false"/>
        <w:widowControl w:val="false"/>
        <w:pBdr/>
        <w:shd w:val="clear" w:fill="auto"/>
        <w:spacing w:lineRule="auto" w:line="240" w:before="184" w:after="0"/>
        <w:ind w:left="0" w:right="0" w:hanging="0"/>
        <w:jc w:val="left"/>
        <w:rPr>
          <w:rFonts w:ascii="Calibri" w:hAnsi="Calibri" w:eastAsia="Calibri" w:cs="Calibri"/>
          <w:i/>
          <w:i/>
          <w:iCs/>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iCs/>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0"/>
          <w:numId w:val="5"/>
        </w:numPr>
        <w:pBdr/>
        <w:shd w:val="clear" w:fill="auto"/>
        <w:tabs>
          <w:tab w:val="clear" w:pos="720"/>
          <w:tab w:val="left" w:pos="518" w:leader="none"/>
        </w:tabs>
        <w:spacing w:lineRule="auto" w:line="348" w:before="0" w:after="0"/>
        <w:ind w:left="282" w:right="683" w:hanging="0"/>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consapevole delle sanzioni penali, nel caso di dichiarazioni non veritiere, di formazione o uso di atti falsi, ai sensi degli artt. 38 e 47 del D.P.R. n. 445/2000,</w:t>
      </w:r>
    </w:p>
    <w:p>
      <w:pPr>
        <w:pStyle w:val="Normal1"/>
        <w:keepNext w:val="false"/>
        <w:keepLines w:val="false"/>
        <w:pageBreakBefore w:val="false"/>
        <w:widowControl w:val="false"/>
        <w:pBdr/>
        <w:shd w:val="clear" w:fill="auto"/>
        <w:spacing w:lineRule="auto" w:line="240" w:before="20" w:after="0"/>
        <w:ind w:left="0" w:right="0" w:hanging="0"/>
        <w:jc w:val="left"/>
        <w:rPr>
          <w:rFonts w:ascii="Calibri" w:hAnsi="Calibri" w:eastAsia="Calibri" w:cs="Calibri"/>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0"/>
          <w:sz w:val="20"/>
          <w:szCs w:val="20"/>
          <w:u w:val="none"/>
          <w:shd w:fill="auto" w:val="clear"/>
          <w:vertAlign w:val="baseline"/>
        </w:rPr>
        <mc:AlternateContent>
          <mc:Choice Requires="wps">
            <w:drawing>
              <wp:anchor behindDoc="0" distT="0" distB="0" distL="0" distR="0" simplePos="0" locked="0" layoutInCell="0" allowOverlap="1" relativeHeight="10">
                <wp:simplePos x="0" y="0"/>
                <wp:positionH relativeFrom="column">
                  <wp:posOffset>89535</wp:posOffset>
                </wp:positionH>
                <wp:positionV relativeFrom="paragraph">
                  <wp:posOffset>165735</wp:posOffset>
                </wp:positionV>
                <wp:extent cx="10160" cy="13335"/>
                <wp:effectExtent l="0" t="0" r="0" b="0"/>
                <wp:wrapTopAndBottom/>
                <wp:docPr id="6" name="Immagine4"/>
                <a:graphic xmlns:a="http://schemas.openxmlformats.org/drawingml/2006/main">
                  <a:graphicData uri="http://schemas.microsoft.com/office/word/2010/wordprocessingShape">
                    <wps:wsp>
                      <wps:cNvSpPr/>
                      <wps:spPr>
                        <a:xfrm>
                          <a:off x="0" y="0"/>
                          <a:ext cx="9360" cy="12600"/>
                        </a:xfrm>
                        <a:custGeom>
                          <a:avLst/>
                          <a:gdLst/>
                          <a:ahLst/>
                          <a:rect l="l" t="t" r="r" b="b"/>
                          <a:pathLst>
                            <a:path w="1828800" h="9525">
                              <a:moveTo>
                                <a:pt x="1828799" y="9144"/>
                              </a:moveTo>
                              <a:lnTo>
                                <a:pt x="0" y="9144"/>
                              </a:lnTo>
                              <a:lnTo>
                                <a:pt x="0" y="0"/>
                              </a:lnTo>
                              <a:lnTo>
                                <a:pt x="1828799" y="0"/>
                              </a:lnTo>
                              <a:lnTo>
                                <a:pt x="1828799" y="914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1"/>
        <w:spacing w:lineRule="auto" w:line="240" w:before="84" w:after="0"/>
        <w:ind w:left="258" w:right="614" w:firstLine="6"/>
        <w:rPr>
          <w:rFonts w:ascii="Calibri" w:hAnsi="Calibri" w:eastAsia="Calibri" w:cs="Calibri"/>
          <w:sz w:val="15"/>
          <w:szCs w:val="15"/>
        </w:rPr>
      </w:pPr>
      <w:r>
        <w:rPr>
          <w:rFonts w:eastAsia="Calibri" w:cs="Calibri" w:ascii="Calibri" w:hAnsi="Calibri"/>
          <w:sz w:val="26"/>
          <w:szCs w:val="26"/>
          <w:vertAlign w:val="superscript"/>
        </w:rPr>
        <w:t xml:space="preserve">2 </w:t>
      </w:r>
      <w:r>
        <w:rPr>
          <w:rFonts w:eastAsia="Calibri" w:cs="Calibri" w:ascii="Calibri" w:hAnsi="Calibri"/>
          <w:sz w:val="15"/>
          <w:szCs w:val="15"/>
        </w:rPr>
        <w:t>Nel caso in cui la titolarità dell’immobile sia in capo a una pluralità di soggetti, la manifestazione di interesse deve essere presentata congiuntamente da tutti i contitolari del relativo diritto.</w:t>
      </w:r>
    </w:p>
    <w:p>
      <w:pPr>
        <w:pStyle w:val="Normal1"/>
        <w:spacing w:lineRule="auto" w:line="249"/>
        <w:ind w:left="255" w:hanging="0"/>
        <w:rPr>
          <w:rFonts w:ascii="Calibri" w:hAnsi="Calibri" w:eastAsia="Calibri" w:cs="Calibri"/>
          <w:sz w:val="15"/>
          <w:szCs w:val="15"/>
        </w:rPr>
      </w:pPr>
      <w:r>
        <w:rPr>
          <w:rFonts w:eastAsia="Calibri" w:cs="Calibri" w:ascii="Calibri" w:hAnsi="Calibri"/>
          <w:sz w:val="26"/>
          <w:szCs w:val="26"/>
          <w:vertAlign w:val="superscript"/>
        </w:rPr>
        <w:t xml:space="preserve">3 </w:t>
      </w:r>
      <w:r>
        <w:rPr>
          <w:rFonts w:eastAsia="Calibri" w:cs="Calibri" w:ascii="Calibri" w:hAnsi="Calibri"/>
          <w:sz w:val="15"/>
          <w:szCs w:val="15"/>
        </w:rPr>
        <w:t>L’invito e il relativo capitolato tecnico prevedono la possibilità di presentare la manifestazione d’interesse per un singolo immobile o porzione di</w:t>
      </w:r>
    </w:p>
    <w:p>
      <w:pPr>
        <w:pStyle w:val="Normal1"/>
        <w:spacing w:lineRule="auto" w:line="290" w:before="37" w:after="0"/>
        <w:ind w:left="255" w:right="614" w:hanging="0"/>
        <w:rPr>
          <w:rFonts w:ascii="Calibri" w:hAnsi="Calibri" w:eastAsia="Calibri" w:cs="Calibri"/>
          <w:sz w:val="15"/>
          <w:szCs w:val="15"/>
        </w:rPr>
      </w:pPr>
      <w:r>
        <w:rPr>
          <w:rFonts w:eastAsia="Calibri" w:cs="Calibri" w:ascii="Calibri" w:hAnsi="Calibri"/>
          <w:sz w:val="15"/>
          <w:szCs w:val="15"/>
        </w:rPr>
        <w:t>Immobili oppure per una pluralità d’immobili o porzioni d’immobili. Pertanto, il modello di Manifestazione d’interesse può essere compilato, a seconda dei casi,  per  uno,  due,  tre  o  più  immobili  o  porzioni  d’immobile.  Tutti i documenti dovranno essere inviati al seguente indirizzo:</w:t>
      </w:r>
    </w:p>
    <w:p>
      <w:pPr>
        <w:sectPr>
          <w:footerReference w:type="default" r:id="rId3"/>
          <w:type w:val="continuous"/>
          <w:pgSz w:w="11906" w:h="16838"/>
          <w:pgMar w:left="992" w:right="566" w:gutter="0" w:header="0" w:top="2140" w:footer="2162" w:bottom="2360"/>
          <w:pgNumType w:fmt="decimal"/>
          <w:formProt w:val="false"/>
          <w:textDirection w:val="lrTb"/>
          <w:docGrid w:type="default" w:linePitch="100" w:charSpace="4096"/>
        </w:sectPr>
        <w:pStyle w:val="Normal1"/>
        <w:spacing w:lineRule="auto" w:line="182"/>
        <w:ind w:left="256" w:hanging="0"/>
        <w:rPr>
          <w:rFonts w:ascii="Calibri" w:hAnsi="Calibri" w:eastAsia="Calibri" w:cs="Calibri"/>
          <w:sz w:val="18"/>
          <w:szCs w:val="18"/>
        </w:rPr>
      </w:pPr>
      <w:r>
        <w:rPr>
          <w:rFonts w:eastAsia="Calibri" w:cs="Calibri" w:ascii="Calibri" w:hAnsi="Calibri"/>
          <w:color w:val="3464A3"/>
          <w:sz w:val="18"/>
          <w:szCs w:val="18"/>
          <w:u w:val="single"/>
        </w:rPr>
        <w:t>ASMCOLLEVALDELSA@PEC.IT</w:t>
      </w:r>
      <w:r>
        <w:br w:type="page"/>
      </w:r>
    </w:p>
    <w:p>
      <w:pPr>
        <w:pStyle w:val="Normal1"/>
        <w:keepNext w:val="false"/>
        <w:keepLines w:val="false"/>
        <w:pageBreakBefore w:val="false"/>
        <w:widowControl w:val="false"/>
        <w:pBdr/>
        <w:shd w:val="clear" w:fill="auto"/>
        <w:spacing w:lineRule="auto" w:line="240" w:before="234"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0"/>
          <w:numId w:val="5"/>
        </w:numPr>
        <w:pBdr/>
        <w:shd w:val="clear" w:fill="auto"/>
        <w:tabs>
          <w:tab w:val="clear" w:pos="720"/>
          <w:tab w:val="left" w:pos="1022" w:leader="none"/>
        </w:tabs>
        <w:spacing w:lineRule="auto" w:line="326" w:before="0" w:after="0"/>
        <w:ind w:left="848" w:right="836" w:hanging="0"/>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che non sussistono le cause di esclusione dalla partecipazione alle procedure di evidenza pubblica (ove applicabili, nel caso in cui il soggetto interessato sia una persona fisica) previste dagli articolo 94,95 e 96 del d.lgs. n. 36/2023;</w:t>
      </w:r>
    </w:p>
    <w:p>
      <w:pPr>
        <w:pStyle w:val="Normal1"/>
        <w:spacing w:lineRule="auto" w:line="278"/>
        <w:ind w:left="140" w:right="825" w:hanging="0"/>
        <w:jc w:val="both"/>
        <w:rPr>
          <w:rFonts w:ascii="Calibri" w:hAnsi="Calibri" w:eastAsia="Calibri" w:cs="Calibri"/>
        </w:rPr>
      </w:pPr>
      <w:r>
        <w:rPr>
          <w:rFonts w:eastAsia="Calibri" w:cs="Calibri" w:ascii="Calibri" w:hAnsi="Calibri"/>
        </w:rPr>
        <w:t>che, al fine dell’applicazione dell’art. 53 comma 16 ter del D.Lgs 165/2001, introdotto dalla Legge n. 190/2012 (attività successiva alla cessazione del rapporto di lavoro – pantouflage o revolving doors), non ha concluso contratti di lavoro subordinato</w:t>
      </w:r>
    </w:p>
    <w:p>
      <w:pPr>
        <w:pStyle w:val="Normal1"/>
        <w:keepNext w:val="false"/>
        <w:keepLines w:val="false"/>
        <w:pageBreakBefore w:val="false"/>
        <w:widowControl w:val="false"/>
        <w:numPr>
          <w:ilvl w:val="0"/>
          <w:numId w:val="1"/>
        </w:numPr>
        <w:pBdr/>
        <w:shd w:val="clear" w:fill="auto"/>
        <w:tabs>
          <w:tab w:val="clear" w:pos="720"/>
          <w:tab w:val="left" w:pos="847" w:leader="none"/>
          <w:tab w:val="left" w:pos="1002" w:leader="none"/>
        </w:tabs>
        <w:spacing w:lineRule="auto" w:line="324" w:before="193" w:after="0"/>
        <w:ind w:left="1002" w:right="1376" w:hanging="360"/>
        <w:jc w:val="both"/>
        <w:rPr>
          <w:rFonts w:ascii="Calibri" w:hAnsi="Calibri" w:eastAsia="Calibri" w:cs="Calibri"/>
          <w:b w:val="false"/>
          <w:b w:val="false"/>
          <w:bCs w:val="false"/>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ad ex dipendenti, che hanno esercitato poteri autoritativi o negoziali per conto delle pubbliche amministrazioni nei loro confronti, nel triennio successivo alla cessazione del rapporto;</w:t>
      </w:r>
    </w:p>
    <w:p>
      <w:pPr>
        <w:pStyle w:val="Normal1"/>
        <w:keepNext w:val="false"/>
        <w:keepLines w:val="false"/>
        <w:pageBreakBefore w:val="false"/>
        <w:widowControl w:val="false"/>
        <w:numPr>
          <w:ilvl w:val="0"/>
          <w:numId w:val="1"/>
        </w:numPr>
        <w:pBdr/>
        <w:shd w:val="clear" w:fill="auto"/>
        <w:tabs>
          <w:tab w:val="clear" w:pos="720"/>
          <w:tab w:val="left" w:pos="848" w:leader="none"/>
        </w:tabs>
        <w:spacing w:lineRule="auto" w:line="240" w:before="56" w:after="0"/>
        <w:ind w:left="848" w:right="0" w:hanging="280"/>
        <w:jc w:val="both"/>
        <w:rPr>
          <w:rFonts w:ascii="Calibri" w:hAnsi="Calibri" w:eastAsia="Calibri" w:cs="Calibri"/>
          <w:b w:val="false"/>
          <w:b w:val="false"/>
          <w:bCs w:val="false"/>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che il Soggetto lnteressato:</w:t>
      </w:r>
    </w:p>
    <w:p>
      <w:pPr>
        <w:pStyle w:val="Normal1"/>
        <w:keepNext w:val="false"/>
        <w:keepLines w:val="false"/>
        <w:pageBreakBefore w:val="false"/>
        <w:widowControl w:val="false"/>
        <w:pBdr/>
        <w:shd w:val="clear" w:fill="auto"/>
        <w:spacing w:lineRule="auto" w:line="290" w:before="100" w:after="0"/>
        <w:ind w:left="568" w:right="530" w:hanging="0"/>
        <w:jc w:val="both"/>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è in regola con le norme che disciplinano il diritto al lavoro dei disabili poiché ha ottemperato alle disposizioni contenute nella Legge 68/1999. Gli adempimenti sono stati eseguiti presso l'Ufficio di</w:t>
      </w:r>
    </w:p>
    <w:p>
      <w:pPr>
        <w:pStyle w:val="Normal1"/>
        <w:keepNext w:val="false"/>
        <w:keepLines w:val="false"/>
        <w:pageBreakBefore w:val="false"/>
        <w:widowControl w:val="false"/>
        <w:pBdr/>
        <w:shd w:val="clear" w:fill="auto"/>
        <w:tabs>
          <w:tab w:val="clear" w:pos="720"/>
          <w:tab w:val="left" w:pos="3427" w:leader="none"/>
          <w:tab w:val="left" w:pos="5504" w:leader="none"/>
          <w:tab w:val="left" w:pos="5897" w:leader="none"/>
          <w:tab w:val="left" w:pos="7477" w:leader="none"/>
          <w:tab w:val="left" w:pos="9295" w:leader="none"/>
        </w:tabs>
        <w:spacing w:lineRule="auto" w:line="240" w:before="52" w:after="0"/>
        <w:ind w:left="568"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...............................................,Via</w:t>
        <w:tab/>
        <w:t>.....................................</w:t>
        <w:tab/>
        <w:t>n.</w:t>
        <w:tab/>
        <w:t>............</w:t>
        <w:tab/>
        <w:t>fax</w:t>
        <w:tab/>
        <w:t>e-mail</w:t>
      </w:r>
    </w:p>
    <w:p>
      <w:pPr>
        <w:pStyle w:val="Normal1"/>
        <w:spacing w:lineRule="auto" w:line="240" w:before="45" w:after="0"/>
        <w:ind w:left="568" w:hanging="0"/>
        <w:rPr>
          <w:rFonts w:ascii="Calibri" w:hAnsi="Calibri" w:eastAsia="Calibri" w:cs="Calibri"/>
          <w:sz w:val="24"/>
          <w:szCs w:val="24"/>
        </w:rPr>
      </w:pPr>
      <w:r>
        <w:rPr>
          <w:rFonts w:eastAsia="Calibri" w:cs="Calibri" w:ascii="Calibri" w:hAnsi="Calibri"/>
          <w:sz w:val="24"/>
          <w:szCs w:val="24"/>
        </w:rPr>
        <w:t>.............................</w:t>
      </w:r>
    </w:p>
    <w:p>
      <w:pPr>
        <w:pStyle w:val="Normal1"/>
        <w:keepNext w:val="false"/>
        <w:keepLines w:val="false"/>
        <w:pageBreakBefore w:val="false"/>
        <w:widowControl w:val="false"/>
        <w:pBdr/>
        <w:shd w:val="clear" w:fill="auto"/>
        <w:spacing w:lineRule="auto" w:line="240" w:before="229"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568"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oppure</w:t>
      </w:r>
    </w:p>
    <w:p>
      <w:pPr>
        <w:pStyle w:val="Normal1"/>
        <w:keepNext w:val="false"/>
        <w:keepLines w:val="false"/>
        <w:pageBreakBefore w:val="false"/>
        <w:widowControl w:val="false"/>
        <w:pBdr/>
        <w:shd w:val="clear" w:fill="auto"/>
        <w:spacing w:lineRule="auto" w:line="240" w:before="230"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0"/>
          <w:numId w:val="4"/>
        </w:numPr>
        <w:pBdr/>
        <w:shd w:val="clear" w:fill="auto"/>
        <w:tabs>
          <w:tab w:val="clear" w:pos="720"/>
          <w:tab w:val="left" w:pos="779" w:leader="none"/>
          <w:tab w:val="left" w:pos="10192" w:leader="none"/>
        </w:tabs>
        <w:spacing w:lineRule="auto" w:line="292" w:before="0" w:after="0"/>
        <w:ind w:left="568" w:right="98" w:hanging="0"/>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che il Soggetto lnteressato non è soggetto agli obblighi di assunzione obbligatoria previsti dalla Legge 68/99 per i seguenti motivi</w:t>
        <w:tab/>
        <w:t>;</w:t>
      </w:r>
    </w:p>
    <w:p>
      <w:pPr>
        <w:pStyle w:val="Normal1"/>
        <w:keepNext w:val="false"/>
        <w:keepLines w:val="false"/>
        <w:pageBreakBefore w:val="false"/>
        <w:widowControl w:val="false"/>
        <w:pBdr/>
        <w:shd w:val="clear" w:fill="auto"/>
        <w:spacing w:lineRule="auto" w:line="240" w:before="112"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0"/>
          <w:numId w:val="1"/>
        </w:numPr>
        <w:pBdr/>
        <w:shd w:val="clear" w:fill="auto"/>
        <w:tabs>
          <w:tab w:val="clear" w:pos="720"/>
          <w:tab w:val="left" w:pos="848" w:leader="none"/>
        </w:tabs>
        <w:spacing w:lineRule="auto" w:line="240" w:before="0" w:after="0"/>
        <w:ind w:left="848" w:right="0" w:hanging="280"/>
        <w:jc w:val="both"/>
        <w:rPr>
          <w:rFonts w:ascii="Calibri" w:hAnsi="Calibri" w:eastAsia="Calibri" w:cs="Calibri"/>
          <w:b w:val="false"/>
          <w:b w:val="false"/>
          <w:bCs w:val="false"/>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che il Soggetto lnteressato:</w:t>
      </w:r>
    </w:p>
    <w:p>
      <w:pPr>
        <w:pStyle w:val="Normal1"/>
        <w:keepNext w:val="false"/>
        <w:keepLines w:val="false"/>
        <w:pageBreakBefore w:val="false"/>
        <w:widowControl w:val="false"/>
        <w:numPr>
          <w:ilvl w:val="0"/>
          <w:numId w:val="4"/>
        </w:numPr>
        <w:pBdr/>
        <w:shd w:val="clear" w:fill="auto"/>
        <w:tabs>
          <w:tab w:val="clear" w:pos="720"/>
          <w:tab w:val="left" w:pos="885" w:leader="none"/>
        </w:tabs>
        <w:spacing w:lineRule="auto" w:line="290" w:before="100" w:after="0"/>
        <w:ind w:left="568" w:right="530" w:hanging="0"/>
        <w:jc w:val="both"/>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non versa in alcuna delle situazioni di parentela e/o affinità entro il secondo grado, di coniugio, di stabile convivenza, di interessenza economica, tra quelle indicate al punto 3.2. dell’invito a manifestare interesse</w:t>
      </w:r>
    </w:p>
    <w:p>
      <w:pPr>
        <w:pStyle w:val="Titolo1"/>
        <w:ind w:left="568" w:hanging="0"/>
        <w:rPr>
          <w:rFonts w:ascii="Calibri" w:hAnsi="Calibri" w:eastAsia="Calibri" w:cs="Calibri"/>
        </w:rPr>
      </w:pPr>
      <w:r>
        <w:rPr>
          <w:rFonts w:eastAsia="Calibri" w:cs="Calibri" w:ascii="Calibri" w:hAnsi="Calibri"/>
        </w:rPr>
        <w:t>oppure</w:t>
      </w:r>
    </w:p>
    <w:p>
      <w:pPr>
        <w:pStyle w:val="Normal1"/>
        <w:keepNext w:val="false"/>
        <w:keepLines w:val="false"/>
        <w:pageBreakBefore w:val="false"/>
        <w:widowControl w:val="false"/>
        <w:numPr>
          <w:ilvl w:val="0"/>
          <w:numId w:val="4"/>
        </w:numPr>
        <w:pBdr/>
        <w:shd w:val="clear" w:fill="auto"/>
        <w:tabs>
          <w:tab w:val="clear" w:pos="720"/>
          <w:tab w:val="left" w:pos="769" w:leader="none"/>
        </w:tabs>
        <w:spacing w:lineRule="auto" w:line="290" w:before="62" w:after="0"/>
        <w:ind w:left="568" w:right="531" w:hanging="0"/>
        <w:jc w:val="both"/>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conosce l’esistenza delle seguenti situazioni di parentela e/o affinità entro il secondo grado, di coniugio, di stabile convivenza, di interessenza economica, tra quelle indicate al punto 3.2. dell’invito a manifestare interesse: (compilare solo se effettivamente sussistenti, altrimenti lasciare vuot</w:t>
      </w:r>
      <w:r>
        <w:rPr>
          <w:rFonts w:eastAsia="Calibri" w:cs="Calibri" w:ascii="Calibri" w:hAnsi="Calibri"/>
          <w:sz w:val="24"/>
          <w:szCs w:val="24"/>
        </w:rPr>
        <w:t>o).</w:t>
      </w:r>
    </w:p>
    <w:p>
      <w:pPr>
        <w:pStyle w:val="Normal1"/>
        <w:keepNext w:val="false"/>
        <w:keepLines w:val="false"/>
        <w:pageBreakBefore w:val="false"/>
        <w:widowControl w:val="false"/>
        <w:pBdr/>
        <w:shd w:val="clear" w:fill="auto"/>
        <w:spacing w:lineRule="auto" w:line="240" w:before="263"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tabs>
          <w:tab w:val="clear" w:pos="720"/>
          <w:tab w:val="left" w:pos="8911" w:leader="none"/>
        </w:tabs>
        <w:spacing w:lineRule="auto" w:line="240" w:before="0" w:after="0"/>
        <w:ind w:left="282" w:right="0" w:hanging="0"/>
        <w:jc w:val="left"/>
        <w:rPr>
          <w:rFonts w:ascii="Calibri" w:hAnsi="Calibri" w:eastAsia="Calibri" w:cs="Calibri"/>
          <w:sz w:val="24"/>
          <w:szCs w:val="24"/>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(luogo, data)</w:t>
      </w:r>
      <w:r>
        <w:rPr>
          <w:rFonts w:eastAsia="Calibri" w:cs="Calibri" w:ascii="Calibri" w:hAnsi="Calibri"/>
          <w:sz w:val="24"/>
          <w:szCs w:val="24"/>
        </w:rPr>
        <w:t xml:space="preserve">                                                                             </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(firma</w:t>
      </w:r>
      <w:r>
        <w:rPr>
          <w:rFonts w:eastAsia="Calibri" w:cs="Calibri" w:ascii="Calibri" w:hAnsi="Calibri"/>
          <w:sz w:val="24"/>
          <w:szCs w:val="24"/>
        </w:rPr>
        <w:t>)</w:t>
      </w:r>
    </w:p>
    <w:p>
      <w:pPr>
        <w:pStyle w:val="Normal1"/>
        <w:keepNext w:val="false"/>
        <w:keepLines w:val="false"/>
        <w:pageBreakBefore w:val="false"/>
        <w:widowControl w:val="false"/>
        <w:pBdr/>
        <w:shd w:val="clear" w:fill="auto"/>
        <w:tabs>
          <w:tab w:val="clear" w:pos="720"/>
          <w:tab w:val="left" w:pos="8911" w:leader="none"/>
        </w:tabs>
        <w:spacing w:lineRule="auto" w:line="240" w:before="0" w:after="0"/>
        <w:ind w:left="282" w:right="0" w:hanging="0"/>
        <w:jc w:val="left"/>
        <w:rPr>
          <w:rFonts w:ascii="Calibri" w:hAnsi="Calibri" w:eastAsia="Calibri" w:cs="Calibri"/>
          <w:sz w:val="24"/>
          <w:szCs w:val="24"/>
        </w:rPr>
      </w:pPr>
      <w:r>
        <w:rPr>
          <w:rFonts w:eastAsia="Calibri" w:cs="Calibri" w:ascii="Calibri" w:hAnsi="Calibri"/>
          <w:sz w:val="24"/>
          <w:szCs w:val="24"/>
        </w:rPr>
      </w:r>
    </w:p>
    <w:p>
      <w:pPr>
        <w:pStyle w:val="Normal1"/>
        <w:keepNext w:val="false"/>
        <w:keepLines w:val="false"/>
        <w:pageBreakBefore w:val="false"/>
        <w:widowControl w:val="false"/>
        <w:pBdr/>
        <w:shd w:val="clear" w:fill="auto"/>
        <w:tabs>
          <w:tab w:val="clear" w:pos="720"/>
          <w:tab w:val="left" w:pos="8911" w:leader="none"/>
        </w:tabs>
        <w:spacing w:lineRule="auto" w:line="240" w:before="0" w:after="0"/>
        <w:ind w:left="282" w:right="0" w:hanging="0"/>
        <w:jc w:val="left"/>
        <w:rPr>
          <w:rFonts w:ascii="Calibri" w:hAnsi="Calibri" w:eastAsia="Calibri" w:cs="Calibri"/>
          <w:sz w:val="24"/>
          <w:szCs w:val="24"/>
        </w:rPr>
      </w:pPr>
      <w:r>
        <w:rPr>
          <w:rFonts w:eastAsia="Calibri" w:cs="Calibri" w:ascii="Calibri" w:hAnsi="Calibri"/>
          <w:sz w:val="24"/>
          <w:szCs w:val="24"/>
        </w:rPr>
      </w:r>
    </w:p>
    <w:p>
      <w:pPr>
        <w:pStyle w:val="Normal1"/>
        <w:keepNext w:val="false"/>
        <w:keepLines w:val="false"/>
        <w:pageBreakBefore w:val="false"/>
        <w:widowControl w:val="false"/>
        <w:pBdr/>
        <w:shd w:val="clear" w:fill="auto"/>
        <w:spacing w:lineRule="auto" w:line="240" w:before="0" w:after="0"/>
        <w:ind w:left="282"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Si allega:</w:t>
      </w:r>
    </w:p>
    <w:p>
      <w:pPr>
        <w:pStyle w:val="Normal1"/>
        <w:keepNext w:val="false"/>
        <w:keepLines w:val="false"/>
        <w:pageBreakBefore w:val="false"/>
        <w:widowControl w:val="false"/>
        <w:numPr>
          <w:ilvl w:val="0"/>
          <w:numId w:val="3"/>
        </w:numPr>
        <w:pBdr/>
        <w:shd w:val="clear" w:fill="auto"/>
        <w:tabs>
          <w:tab w:val="clear" w:pos="720"/>
          <w:tab w:val="left" w:pos="411" w:leader="none"/>
        </w:tabs>
        <w:spacing w:lineRule="auto" w:line="240" w:before="2" w:after="0"/>
        <w:ind w:left="411" w:right="0" w:hanging="129"/>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copia fotostatica del documento d'identità del dichiarante, ai sensi dell'art. 38 del D.P.R. n. 445/2000;</w:t>
      </w:r>
    </w:p>
    <w:p>
      <w:pPr>
        <w:pStyle w:val="Normal1"/>
        <w:keepNext w:val="false"/>
        <w:keepLines w:val="false"/>
        <w:pageBreakBefore w:val="false"/>
        <w:widowControl w:val="false"/>
        <w:pBdr/>
        <w:shd w:val="clear" w:fill="auto"/>
        <w:spacing w:lineRule="auto" w:line="240" w:before="8"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0"/>
          <w:numId w:val="3"/>
        </w:numPr>
        <w:pBdr/>
        <w:shd w:val="clear" w:fill="auto"/>
        <w:tabs>
          <w:tab w:val="clear" w:pos="720"/>
          <w:tab w:val="left" w:pos="403" w:leader="none"/>
        </w:tabs>
        <w:spacing w:lineRule="auto" w:line="240" w:before="1" w:after="0"/>
        <w:ind w:left="403" w:right="0" w:hanging="121"/>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elenco documentazione allegata.</w:t>
      </w:r>
    </w:p>
    <w:p>
      <w:pPr>
        <w:pStyle w:val="Normal1"/>
        <w:keepNext w:val="false"/>
        <w:keepLines w:val="false"/>
        <w:pageBreakBefore w:val="false"/>
        <w:widowControl w:val="false"/>
        <w:pBdr/>
        <w:shd w:val="clear" w:fill="auto"/>
        <w:spacing w:lineRule="auto" w:line="240" w:before="86"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tabs>
          <w:tab w:val="clear" w:pos="720"/>
          <w:tab w:val="left" w:pos="1691" w:leader="none"/>
        </w:tabs>
        <w:ind w:left="0" w:right="426" w:hanging="0"/>
        <w:jc w:val="center"/>
        <w:rPr>
          <w:rFonts w:ascii="Calibri" w:hAnsi="Calibri" w:eastAsia="Calibri" w:cs="Calibri"/>
          <w:b/>
          <w:b/>
          <w:bCs/>
          <w:sz w:val="24"/>
          <w:szCs w:val="24"/>
        </w:rPr>
      </w:pPr>
      <w:r>
        <w:rPr>
          <w:rFonts w:eastAsia="Calibri" w:cs="Calibri" w:ascii="Calibri" w:hAnsi="Calibri"/>
          <w:b/>
          <w:bCs/>
          <w:sz w:val="24"/>
          <w:szCs w:val="24"/>
          <w:u w:val="single"/>
        </w:rPr>
        <w:t>"IMMOBILE</w:t>
        <w:tab/>
        <w:t>”</w:t>
      </w:r>
    </w:p>
    <w:p>
      <w:pPr>
        <w:pStyle w:val="Normal1"/>
        <w:keepNext w:val="false"/>
        <w:keepLines w:val="false"/>
        <w:pageBreakBefore w:val="false"/>
        <w:widowControl w:val="false"/>
        <w:pBdr/>
        <w:shd w:val="clear" w:fill="auto"/>
        <w:spacing w:lineRule="auto" w:line="240" w:before="41"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Titolo1"/>
        <w:spacing w:lineRule="auto" w:line="273"/>
        <w:ind w:left="375" w:right="682" w:hanging="0"/>
        <w:jc w:val="center"/>
        <w:rPr>
          <w:rFonts w:ascii="Calibri" w:hAnsi="Calibri" w:eastAsia="Calibri" w:cs="Calibri"/>
        </w:rPr>
      </w:pPr>
      <w:r>
        <w:rPr>
          <w:rFonts w:eastAsia="Calibri" w:cs="Calibri" w:ascii="Calibri" w:hAnsi="Calibri"/>
        </w:rPr>
        <w:t>ELENCO DOCUMENTAZIONE ALLEGATA</w:t>
      </w:r>
    </w:p>
    <w:p>
      <w:pPr>
        <w:pStyle w:val="Normal1"/>
        <w:ind w:left="140" w:right="614" w:hanging="0"/>
        <w:rPr>
          <w:rFonts w:ascii="Calibri" w:hAnsi="Calibri" w:eastAsia="Calibri" w:cs="Calibri"/>
          <w:b/>
          <w:b/>
          <w:bCs/>
          <w:sz w:val="24"/>
          <w:szCs w:val="24"/>
        </w:rPr>
      </w:pPr>
      <w:r>
        <w:rPr>
          <w:rFonts w:eastAsia="Calibri" w:cs="Calibri" w:ascii="Calibri" w:hAnsi="Calibri"/>
          <w:b/>
          <w:bCs/>
          <w:sz w:val="24"/>
          <w:szCs w:val="24"/>
        </w:rPr>
        <w:t>N.B. Se la manifestazione d'interesse è relativa a una pluralità di immobili, compilare il presente elenco per ciascuno degli immobili</w:t>
      </w:r>
    </w:p>
    <w:p>
      <w:pPr>
        <w:pStyle w:val="Normal1"/>
        <w:keepNext w:val="false"/>
        <w:keepLines w:val="false"/>
        <w:pageBreakBefore w:val="false"/>
        <w:widowControl w:val="false"/>
        <w:pBdr/>
        <w:shd w:val="clear" w:fill="auto"/>
        <w:spacing w:lineRule="auto" w:line="240" w:before="2" w:after="0"/>
        <w:ind w:left="197"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(Barrare soltanto le caselle relative ai documenti effettivamente allegati)</w:t>
      </w:r>
    </w:p>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55"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Titolo1"/>
        <w:numPr>
          <w:ilvl w:val="0"/>
          <w:numId w:val="2"/>
        </w:numPr>
        <w:tabs>
          <w:tab w:val="clear" w:pos="720"/>
          <w:tab w:val="left" w:pos="859" w:leader="none"/>
        </w:tabs>
        <w:ind w:left="859" w:hanging="601"/>
        <w:rPr>
          <w:rFonts w:ascii="Calibri" w:hAnsi="Calibri" w:eastAsia="Calibri" w:cs="Calibri"/>
        </w:rPr>
      </w:pPr>
      <w:r>
        <w:rPr>
          <w:rFonts w:eastAsia="Calibri" w:cs="Calibri" w:ascii="Calibri" w:hAnsi="Calibri"/>
        </w:rPr>
        <w:t>DOCUMENTAZIONE TECNICA</w:t>
      </w:r>
    </w:p>
    <w:p>
      <w:pPr>
        <w:pStyle w:val="Normal1"/>
        <w:keepNext w:val="false"/>
        <w:keepLines w:val="false"/>
        <w:pageBreakBefore w:val="false"/>
        <w:widowControl w:val="false"/>
        <w:pBdr/>
        <w:shd w:val="clear" w:fill="auto"/>
        <w:spacing w:lineRule="auto" w:line="240" w:before="142"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1"/>
          <w:numId w:val="2"/>
        </w:numPr>
        <w:pBdr/>
        <w:shd w:val="clear" w:fill="auto"/>
        <w:tabs>
          <w:tab w:val="clear" w:pos="720"/>
          <w:tab w:val="left" w:pos="1791" w:leader="none"/>
        </w:tabs>
        <w:spacing w:lineRule="auto" w:line="240" w:before="1" w:after="0"/>
        <w:ind w:left="1791" w:right="0" w:hanging="1538"/>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Relazione generale dell'immobile (v. punto 4.1.lett. a. e punto 5 del Capitolato Tecnico);</w:t>
      </w:r>
    </w:p>
    <w:p>
      <w:pPr>
        <w:pStyle w:val="Normal1"/>
        <w:keepNext w:val="false"/>
        <w:keepLines w:val="false"/>
        <w:pageBreakBefore w:val="false"/>
        <w:widowControl w:val="false"/>
        <w:numPr>
          <w:ilvl w:val="1"/>
          <w:numId w:val="2"/>
        </w:numPr>
        <w:pBdr/>
        <w:shd w:val="clear" w:fill="auto"/>
        <w:tabs>
          <w:tab w:val="clear" w:pos="720"/>
          <w:tab w:val="left" w:pos="1791" w:leader="none"/>
        </w:tabs>
        <w:spacing w:lineRule="auto" w:line="240" w:before="173" w:after="0"/>
        <w:ind w:left="1791" w:right="0" w:hanging="1538"/>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Documentazione fotografica dell'immobile (v. punto 4.1. lett. b. del Capitolato Tecnico);</w:t>
      </w:r>
    </w:p>
    <w:p>
      <w:pPr>
        <w:pStyle w:val="Normal1"/>
        <w:keepNext w:val="false"/>
        <w:keepLines w:val="false"/>
        <w:pageBreakBefore w:val="false"/>
        <w:widowControl w:val="false"/>
        <w:numPr>
          <w:ilvl w:val="1"/>
          <w:numId w:val="2"/>
        </w:numPr>
        <w:pBdr/>
        <w:shd w:val="clear" w:fill="auto"/>
        <w:tabs>
          <w:tab w:val="clear" w:pos="720"/>
          <w:tab w:val="left" w:pos="966" w:leader="none"/>
          <w:tab w:val="left" w:pos="1791" w:leader="none"/>
        </w:tabs>
        <w:spacing w:lineRule="auto" w:line="235" w:before="142" w:after="0"/>
        <w:ind w:left="966" w:right="145" w:hanging="713"/>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u w:val="non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Elaborati architettonici relativi allo stato di fatto dell'immobile (v. punto 4.1. </w:t>
      </w:r>
      <w:r>
        <w:rPr>
          <w:rFonts w:eastAsia="Calibri" w:cs="Calibri" w:ascii="Calibri" w:hAnsi="Calibri"/>
          <w:sz w:val="24"/>
          <w:szCs w:val="24"/>
        </w:rPr>
        <w:t>l</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ett. c. del </w:t>
        <w:tab/>
        <w:t>Capitolato Tecnico);</w:t>
      </w:r>
    </w:p>
    <w:p>
      <w:pPr>
        <w:pStyle w:val="Normal1"/>
        <w:keepNext w:val="false"/>
        <w:keepLines w:val="false"/>
        <w:pageBreakBefore w:val="false"/>
        <w:widowControl w:val="false"/>
        <w:numPr>
          <w:ilvl w:val="1"/>
          <w:numId w:val="2"/>
        </w:numPr>
        <w:pBdr/>
        <w:shd w:val="clear" w:fill="auto"/>
        <w:tabs>
          <w:tab w:val="clear" w:pos="720"/>
          <w:tab w:val="left" w:pos="966" w:leader="none"/>
          <w:tab w:val="left" w:pos="1791" w:leader="none"/>
        </w:tabs>
        <w:spacing w:lineRule="auto" w:line="235" w:before="189" w:after="0"/>
        <w:ind w:left="966" w:right="3" w:hanging="713"/>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u w:val="non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Elaborato di dettaglio delle superfici nette e lorde per piano e per </w:t>
      </w:r>
      <w:r>
        <w:rPr>
          <w:rFonts w:eastAsia="Calibri" w:cs="Calibri" w:ascii="Calibri" w:hAnsi="Calibri"/>
          <w:sz w:val="24"/>
          <w:szCs w:val="24"/>
        </w:rPr>
        <w:t>d</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estinazione (v. punto </w:t>
        <w:tab/>
        <w:t>4.1. lett.d del Capitolato Tecnico);</w:t>
      </w:r>
    </w:p>
    <w:p>
      <w:pPr>
        <w:pStyle w:val="Normal1"/>
        <w:keepNext w:val="false"/>
        <w:keepLines w:val="false"/>
        <w:pageBreakBefore w:val="false"/>
        <w:widowControl w:val="false"/>
        <w:numPr>
          <w:ilvl w:val="1"/>
          <w:numId w:val="2"/>
        </w:numPr>
        <w:pBdr/>
        <w:shd w:val="clear" w:fill="auto"/>
        <w:tabs>
          <w:tab w:val="clear" w:pos="720"/>
          <w:tab w:val="left" w:pos="1801" w:leader="none"/>
          <w:tab w:val="left" w:pos="7992" w:leader="none"/>
        </w:tabs>
        <w:spacing w:lineRule="auto" w:line="240" w:before="96" w:after="0"/>
        <w:ind w:left="1801" w:right="0" w:hanging="1548"/>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Altro (specificare: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r>
    </w:p>
    <w:p>
      <w:pPr>
        <w:pStyle w:val="Normal1"/>
        <w:keepNext w:val="false"/>
        <w:keepLines w:val="false"/>
        <w:pageBreakBefore w:val="false"/>
        <w:widowControl w:val="false"/>
        <w:pBdr/>
        <w:shd w:val="clear" w:fill="auto"/>
        <w:spacing w:lineRule="auto" w:line="240" w:before="75" w:after="0"/>
        <w:ind w:left="0" w:right="0" w:hanging="0"/>
        <w:jc w:val="left"/>
        <w:rPr>
          <w:rFonts w:ascii="Calibri" w:hAnsi="Calibri" w:eastAsia="Calibri" w:cs="Calibri"/>
          <w:i w:val="false"/>
          <w:i w:val="false"/>
          <w:iCs w:val="false"/>
          <w:caps w:val="false"/>
          <w:smallCaps w:val="false"/>
          <w:strike w:val="false"/>
          <w:dstrike w:val="false"/>
          <w:color w:val="000000"/>
          <w:position w:val="0"/>
          <w:sz w:val="13"/>
          <w:sz w:val="13"/>
          <w:szCs w:val="13"/>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i w:val="false"/>
          <w:i w:val="false"/>
          <w:iCs w:val="false"/>
          <w:caps w:val="false"/>
          <w:smallCaps w:val="false"/>
          <w:strike w:val="false"/>
          <w:dstrike w:val="false"/>
          <w:color w:val="000000"/>
          <w:position w:val="0"/>
          <w:sz w:val="13"/>
          <w:sz w:val="13"/>
          <w:szCs w:val="13"/>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u w:val="none"/>
          <w:shd w:fill="auto" w:val="clear"/>
          <w:vertAlign w:val="baseline"/>
        </w:rPr>
      </w:r>
    </w:p>
    <w:p>
      <w:pPr>
        <w:pStyle w:val="Normal1"/>
        <w:keepNext w:val="false"/>
        <w:keepLines w:val="false"/>
        <w:pageBreakBefore w:val="false"/>
        <w:widowControl w:val="false"/>
        <w:pBdr/>
        <w:shd w:val="clear" w:fill="auto"/>
        <w:spacing w:lineRule="auto" w:line="240" w:before="114" w:after="0"/>
        <w:ind w:left="0" w:right="0" w:hanging="0"/>
        <w:jc w:val="left"/>
        <w:rPr>
          <w:rFonts w:ascii="Calibri" w:hAnsi="Calibri" w:eastAsia="Calibri" w:cs="Calibri"/>
          <w:i w:val="false"/>
          <w:i w:val="false"/>
          <w:iCs w:val="false"/>
          <w:caps w:val="false"/>
          <w:smallCaps w:val="false"/>
          <w:strike w:val="false"/>
          <w:dstrike w:val="false"/>
          <w:color w:val="000000"/>
          <w:position w:val="0"/>
          <w:sz w:val="13"/>
          <w:sz w:val="13"/>
          <w:szCs w:val="13"/>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u w:val="none"/>
          <w:shd w:fill="auto" w:val="clear"/>
          <w:vertAlign w:val="baseline"/>
        </w:rPr>
      </w:r>
    </w:p>
    <w:p>
      <w:pPr>
        <w:pStyle w:val="Titolo1"/>
        <w:numPr>
          <w:ilvl w:val="0"/>
          <w:numId w:val="2"/>
        </w:numPr>
        <w:tabs>
          <w:tab w:val="clear" w:pos="720"/>
          <w:tab w:val="left" w:pos="859" w:leader="none"/>
        </w:tabs>
        <w:ind w:left="859" w:hanging="591"/>
        <w:rPr>
          <w:rFonts w:ascii="Calibri" w:hAnsi="Calibri" w:eastAsia="Calibri" w:cs="Calibri"/>
        </w:rPr>
      </w:pPr>
      <w:r>
        <w:rPr>
          <w:rFonts w:eastAsia="Calibri" w:cs="Calibri" w:ascii="Calibri" w:hAnsi="Calibri"/>
        </w:rPr>
        <w:t>DOCUMENTAZIONE AMMINISTRATIVA</w:t>
      </w:r>
    </w:p>
    <w:p>
      <w:pPr>
        <w:pStyle w:val="Normal1"/>
        <w:keepNext w:val="false"/>
        <w:keepLines w:val="false"/>
        <w:pageBreakBefore w:val="false"/>
        <w:widowControl w:val="false"/>
        <w:pBdr/>
        <w:shd w:val="clear" w:fill="auto"/>
        <w:spacing w:lineRule="auto" w:line="240" w:before="140"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1"/>
          <w:numId w:val="2"/>
        </w:numPr>
        <w:pBdr/>
        <w:shd w:val="clear" w:fill="auto"/>
        <w:tabs>
          <w:tab w:val="clear" w:pos="720"/>
          <w:tab w:val="left" w:pos="1791" w:leader="none"/>
        </w:tabs>
        <w:spacing w:lineRule="auto" w:line="240" w:before="0" w:after="0"/>
        <w:ind w:left="1791" w:right="0" w:hanging="1538"/>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Copia del titolo di proprietà dell'immobile (v. punto 5.1. lett. a. del Capitolato Tecnico);</w:t>
      </w:r>
    </w:p>
    <w:p>
      <w:pPr>
        <w:pStyle w:val="Normal1"/>
        <w:keepNext w:val="false"/>
        <w:keepLines w:val="false"/>
        <w:pageBreakBefore w:val="false"/>
        <w:widowControl w:val="false"/>
        <w:numPr>
          <w:ilvl w:val="1"/>
          <w:numId w:val="2"/>
        </w:numPr>
        <w:pBdr/>
        <w:shd w:val="clear" w:fill="auto"/>
        <w:tabs>
          <w:tab w:val="clear" w:pos="720"/>
          <w:tab w:val="left" w:pos="966" w:leader="none"/>
          <w:tab w:val="left" w:pos="1791" w:leader="none"/>
        </w:tabs>
        <w:spacing w:lineRule="auto" w:line="240" w:before="91" w:after="0"/>
        <w:ind w:left="966" w:right="3" w:hanging="713"/>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u w:val="non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Dichiarazione relativa alla sussistenza di vincoli, servitù, ipoteche, </w:t>
      </w:r>
      <w:r>
        <w:rPr>
          <w:rFonts w:eastAsia="Calibri" w:cs="Calibri" w:ascii="Calibri" w:hAnsi="Calibri"/>
          <w:sz w:val="24"/>
          <w:szCs w:val="24"/>
        </w:rPr>
        <w:t>t</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rascrizioni e iscrizioni </w:t>
        <w:tab/>
        <w:t xml:space="preserve">idonee ad incidere sul godimento e/o l'uso dell'immobile (v. punto 5.1. lett. b. del </w:t>
        <w:tab/>
        <w:tab/>
        <w:t>Capitolato Tecnico);</w:t>
      </w:r>
    </w:p>
    <w:p>
      <w:pPr>
        <w:pStyle w:val="Normal1"/>
        <w:keepNext w:val="false"/>
        <w:keepLines w:val="false"/>
        <w:pageBreakBefore w:val="false"/>
        <w:widowControl w:val="false"/>
        <w:numPr>
          <w:ilvl w:val="1"/>
          <w:numId w:val="2"/>
        </w:numPr>
        <w:pBdr/>
        <w:shd w:val="clear" w:fill="auto"/>
        <w:tabs>
          <w:tab w:val="clear" w:pos="720"/>
          <w:tab w:val="left" w:pos="1693" w:leader="none"/>
          <w:tab w:val="left" w:pos="1791" w:leader="none"/>
        </w:tabs>
        <w:spacing w:lineRule="auto" w:line="240" w:before="96" w:after="0"/>
        <w:ind w:left="966" w:right="428" w:hanging="682"/>
        <w:jc w:val="both"/>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u w:val="non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Dichiarazione avente ad oggetto l'attuale esercizio del possesso sull'immobile e/o </w:t>
        <w:tab/>
        <w:t xml:space="preserve">sugli immobili o porzioni d'immobili ovvero, in alternativa, impegno formale a </w:t>
      </w:r>
      <w:r>
        <w:rPr>
          <w:rFonts w:eastAsia="Calibri" w:cs="Calibri" w:ascii="Calibri" w:hAnsi="Calibri"/>
          <w:sz w:val="24"/>
          <w:szCs w:val="24"/>
        </w:rPr>
        <w:tab/>
        <w:tab/>
        <w:t>ri</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acquisirne il possesso entro la data fissata per la stipula dell'eventuale contratto di </w:t>
        <w:tab/>
        <w:t>compravendita (v. punto 5.1. lett. c. del Capitolato Tecnico);</w:t>
      </w:r>
    </w:p>
    <w:p>
      <w:pPr>
        <w:pStyle w:val="Normal1"/>
        <w:keepNext w:val="false"/>
        <w:keepLines w:val="false"/>
        <w:pageBreakBefore w:val="false"/>
        <w:widowControl w:val="false"/>
        <w:numPr>
          <w:ilvl w:val="1"/>
          <w:numId w:val="2"/>
        </w:numPr>
        <w:pBdr/>
        <w:shd w:val="clear" w:fill="auto"/>
        <w:tabs>
          <w:tab w:val="clear" w:pos="720"/>
          <w:tab w:val="left" w:pos="1791" w:leader="none"/>
        </w:tabs>
        <w:spacing w:lineRule="auto" w:line="240" w:before="185" w:after="0"/>
        <w:ind w:left="1791" w:right="0" w:hanging="1538"/>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Planimetrie catastali dell'immobile (v. punto 5.2. del Capitolato Tecnico);</w:t>
      </w:r>
    </w:p>
    <w:p>
      <w:pPr>
        <w:pStyle w:val="Normal1"/>
        <w:keepNext w:val="false"/>
        <w:keepLines w:val="false"/>
        <w:pageBreakBefore w:val="false"/>
        <w:widowControl w:val="false"/>
        <w:numPr>
          <w:ilvl w:val="1"/>
          <w:numId w:val="2"/>
        </w:numPr>
        <w:pBdr/>
        <w:shd w:val="clear" w:fill="auto"/>
        <w:tabs>
          <w:tab w:val="clear" w:pos="720"/>
          <w:tab w:val="left" w:pos="966" w:leader="none"/>
          <w:tab w:val="left" w:pos="1791" w:leader="none"/>
        </w:tabs>
        <w:spacing w:lineRule="auto" w:line="235" w:before="0" w:after="0"/>
        <w:ind w:left="966" w:right="287" w:hanging="713"/>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u w:val="non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Copia del titolo edilizio da cui emerga la destinazione d'uso dell'immobile (v. punto </w:t>
        <w:tab/>
        <w:t>5.3. del Capitolato Tecnico);</w:t>
      </w:r>
    </w:p>
    <w:p>
      <w:pPr>
        <w:pStyle w:val="Normal1"/>
        <w:keepNext w:val="false"/>
        <w:keepLines w:val="false"/>
        <w:pageBreakBefore w:val="false"/>
        <w:widowControl w:val="false"/>
        <w:numPr>
          <w:ilvl w:val="1"/>
          <w:numId w:val="2"/>
        </w:numPr>
        <w:pBdr/>
        <w:shd w:val="clear" w:fill="auto"/>
        <w:tabs>
          <w:tab w:val="clear" w:pos="720"/>
          <w:tab w:val="left" w:pos="1791" w:leader="none"/>
        </w:tabs>
        <w:spacing w:lineRule="auto" w:line="240" w:before="97" w:after="0"/>
        <w:ind w:left="1791" w:right="0" w:hanging="1538"/>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Certificato di agibilità dell'immobile (v. punto 5.4. del Capitolato Tecnico);</w:t>
      </w:r>
    </w:p>
    <w:p>
      <w:pPr>
        <w:pStyle w:val="Normal1"/>
        <w:keepNext w:val="false"/>
        <w:keepLines w:val="false"/>
        <w:pageBreakBefore w:val="false"/>
        <w:widowControl w:val="false"/>
        <w:numPr>
          <w:ilvl w:val="1"/>
          <w:numId w:val="2"/>
        </w:numPr>
        <w:pBdr/>
        <w:shd w:val="clear" w:fill="auto"/>
        <w:tabs>
          <w:tab w:val="clear" w:pos="720"/>
          <w:tab w:val="left" w:pos="966" w:leader="none"/>
          <w:tab w:val="left" w:pos="1791" w:leader="none"/>
        </w:tabs>
        <w:spacing w:lineRule="auto" w:line="240" w:before="183" w:after="0"/>
        <w:ind w:left="966" w:right="428" w:hanging="713"/>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13"/>
          <w:sz w:val="13"/>
          <w:szCs w:val="13"/>
          <w:u w:val="non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Certificato di prevenzione incendi relativo all'immobile (v. punto 5.5. del </w:t>
        <w:tab/>
        <w:tab/>
        <w:t>Capitolato Tecnico);</w:t>
      </w:r>
    </w:p>
    <w:p>
      <w:pPr>
        <w:pStyle w:val="Normal1"/>
        <w:keepNext w:val="false"/>
        <w:keepLines w:val="false"/>
        <w:pageBreakBefore w:val="false"/>
        <w:widowControl w:val="false"/>
        <w:numPr>
          <w:ilvl w:val="1"/>
          <w:numId w:val="2"/>
        </w:numPr>
        <w:pBdr/>
        <w:shd w:val="clear" w:fill="auto"/>
        <w:tabs>
          <w:tab w:val="clear" w:pos="720"/>
          <w:tab w:val="left" w:pos="1801" w:leader="none"/>
          <w:tab w:val="left" w:pos="8100" w:leader="none"/>
        </w:tabs>
        <w:spacing w:lineRule="auto" w:line="240" w:before="160" w:after="0"/>
        <w:ind w:left="1801" w:right="0" w:hanging="1548"/>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 xml:space="preserve">Altro (specificare: </w:t>
      </w:r>
      <w:r>
        <w:rPr>
          <w:rFonts w:eastAsia="Calibri" w:cs="Calibri" w:ascii="Calibri" w:hAnsi="Calibri"/>
          <w:i w:val="false"/>
          <w:iCs w:val="false"/>
          <w:caps w:val="false"/>
          <w:smallCaps w:val="false"/>
          <w:strike w:val="false"/>
          <w:dstrike w:val="false"/>
          <w:color w:val="000000"/>
          <w:position w:val="0"/>
          <w:sz w:val="24"/>
          <w:sz w:val="24"/>
          <w:szCs w:val="24"/>
          <w:u w:val="single"/>
          <w:shd w:fill="auto" w:val="clear"/>
          <w:vertAlign w:val="baseline"/>
        </w:rPr>
        <w:tab/>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r>
    </w:p>
    <w:p>
      <w:pPr>
        <w:pStyle w:val="Normal1"/>
        <w:keepNext w:val="false"/>
        <w:keepLines w:val="false"/>
        <w:pageBreakBefore w:val="false"/>
        <w:widowControl w:val="false"/>
        <w:pBdr/>
        <w:shd w:val="clear" w:fill="auto"/>
        <w:spacing w:lineRule="auto" w:line="240" w:before="249"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Titolo1"/>
        <w:numPr>
          <w:ilvl w:val="0"/>
          <w:numId w:val="2"/>
        </w:numPr>
        <w:tabs>
          <w:tab w:val="clear" w:pos="720"/>
          <w:tab w:val="left" w:pos="800" w:leader="none"/>
        </w:tabs>
        <w:ind w:left="800" w:hanging="535"/>
        <w:rPr>
          <w:rFonts w:ascii="Calibri" w:hAnsi="Calibri" w:eastAsia="Calibri" w:cs="Calibri"/>
        </w:rPr>
      </w:pPr>
      <w:r>
        <w:rPr>
          <w:rFonts w:eastAsia="Calibri" w:cs="Calibri" w:ascii="Calibri" w:hAnsi="Calibri"/>
        </w:rPr>
        <w:t>DOCUMENTAZIONE ECONOMICA</w:t>
      </w:r>
    </w:p>
    <w:p>
      <w:pPr>
        <w:pStyle w:val="Normal1"/>
        <w:keepNext w:val="false"/>
        <w:keepLines w:val="false"/>
        <w:pageBreakBefore w:val="false"/>
        <w:widowControl w:val="false"/>
        <w:numPr>
          <w:ilvl w:val="1"/>
          <w:numId w:val="2"/>
        </w:numPr>
        <w:pBdr/>
        <w:shd w:val="clear" w:fill="auto"/>
        <w:tabs>
          <w:tab w:val="clear" w:pos="720"/>
          <w:tab w:val="left" w:pos="1801" w:leader="none"/>
        </w:tabs>
        <w:spacing w:lineRule="auto" w:line="240" w:before="162" w:after="0"/>
        <w:ind w:left="1801" w:right="0" w:hanging="1548"/>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valore economico dell’immobile:</w:t>
      </w:r>
    </w:p>
    <w:p>
      <w:pPr>
        <w:pStyle w:val="Normal1"/>
        <w:keepNext w:val="false"/>
        <w:keepLines w:val="false"/>
        <w:pageBreakBefore w:val="false"/>
        <w:widowControl w:val="false"/>
        <w:numPr>
          <w:ilvl w:val="1"/>
          <w:numId w:val="2"/>
        </w:numPr>
        <w:pBdr/>
        <w:shd w:val="clear" w:fill="auto"/>
        <w:tabs>
          <w:tab w:val="clear" w:pos="720"/>
          <w:tab w:val="left" w:pos="1850" w:leader="none"/>
          <w:tab w:val="left" w:pos="3765" w:leader="none"/>
        </w:tabs>
        <w:spacing w:lineRule="auto" w:line="240" w:before="154" w:after="0"/>
        <w:ind w:left="1850" w:right="0" w:hanging="1597"/>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w:t>
      </w: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ab/>
        <w:t>(in cifre)</w:t>
      </w:r>
    </w:p>
    <w:p>
      <w:pPr>
        <w:pStyle w:val="Normal1"/>
        <w:keepNext w:val="false"/>
        <w:keepLines w:val="false"/>
        <w:pageBreakBefore w:val="false"/>
        <w:widowControl w:val="false"/>
        <w:numPr>
          <w:ilvl w:val="1"/>
          <w:numId w:val="2"/>
        </w:numPr>
        <w:pBdr/>
        <w:shd w:val="clear" w:fill="auto"/>
        <w:tabs>
          <w:tab w:val="clear" w:pos="720"/>
          <w:tab w:val="left" w:pos="1801" w:leader="none"/>
          <w:tab w:val="left" w:pos="3971" w:leader="none"/>
        </w:tabs>
        <w:spacing w:lineRule="auto" w:line="240" w:before="154" w:after="0"/>
        <w:ind w:left="1801" w:right="0" w:hanging="1548"/>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Euro</w:t>
        <w:tab/>
        <w:t>(in lettere)</w:t>
      </w:r>
    </w:p>
    <w:p>
      <w:pPr>
        <w:pStyle w:val="Normal1"/>
        <w:keepNext w:val="false"/>
        <w:keepLines w:val="false"/>
        <w:pageBreakBefore w:val="false"/>
        <w:widowControl w:val="false"/>
        <w:numPr>
          <w:ilvl w:val="1"/>
          <w:numId w:val="2"/>
        </w:numPr>
        <w:pBdr/>
        <w:shd w:val="clear" w:fill="auto"/>
        <w:tabs>
          <w:tab w:val="clear" w:pos="720"/>
          <w:tab w:val="left" w:pos="1801" w:leader="none"/>
        </w:tabs>
        <w:spacing w:lineRule="auto" w:line="240" w:before="154" w:after="0"/>
        <w:ind w:left="1801" w:right="0" w:hanging="1548"/>
        <w:jc w:val="left"/>
        <w:rPr>
          <w:rFonts w:ascii="Calibri" w:hAnsi="Calibri" w:eastAsia="Calibri" w:cs="Calibri"/>
          <w:i w:val="false"/>
          <w:i w:val="false"/>
          <w:iCs w:val="false"/>
          <w:caps w:val="false"/>
          <w:smallCaps w:val="false"/>
          <w:strike w:val="false"/>
          <w:dstrike w:val="false"/>
          <w:color w:val="000000"/>
          <w:position w:val="0"/>
          <w:sz w:val="24"/>
          <w:sz w:val="24"/>
          <w:szCs w:val="24"/>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Perizia di stima dell’immobile</w:t>
      </w:r>
    </w:p>
    <w:p>
      <w:pPr>
        <w:pStyle w:val="Normal1"/>
        <w:keepNext w:val="false"/>
        <w:keepLines w:val="false"/>
        <w:pageBreakBefore w:val="false"/>
        <w:widowControl w:val="false"/>
        <w:pBdr/>
        <w:shd w:val="clear" w:fill="auto"/>
        <w:spacing w:lineRule="auto" w:line="240" w:before="0"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193" w:after="0"/>
        <w:ind w:left="0" w:right="0" w:hanging="0"/>
        <w:jc w:val="left"/>
        <w:rPr>
          <w:rFonts w:ascii="Calibri" w:hAnsi="Calibri" w:eastAsia="Calibri" w:cs="Calibri"/>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r>
    </w:p>
    <w:p>
      <w:pPr>
        <w:pStyle w:val="Titolo1"/>
        <w:numPr>
          <w:ilvl w:val="0"/>
          <w:numId w:val="2"/>
        </w:numPr>
        <w:tabs>
          <w:tab w:val="clear" w:pos="720"/>
          <w:tab w:val="left" w:pos="854" w:leader="none"/>
        </w:tabs>
        <w:spacing w:lineRule="auto" w:line="240" w:before="1" w:after="0"/>
        <w:ind w:left="854" w:hanging="589"/>
        <w:rPr>
          <w:rFonts w:ascii="Calibri" w:hAnsi="Calibri" w:eastAsia="Calibri" w:cs="Calibri"/>
        </w:rPr>
      </w:pPr>
      <w:r>
        <w:rPr>
          <w:rFonts w:eastAsia="Calibri" w:cs="Calibri" w:ascii="Calibri" w:hAnsi="Calibri"/>
        </w:rPr>
        <w:t>ALTRA DOCUMENTAZIONE</w:t>
      </w:r>
    </w:p>
    <w:p>
      <w:pPr>
        <w:pStyle w:val="Normal1"/>
        <w:keepNext w:val="false"/>
        <w:keepLines w:val="false"/>
        <w:pageBreakBefore w:val="false"/>
        <w:widowControl w:val="false"/>
        <w:pBdr/>
        <w:shd w:val="clear" w:fill="auto"/>
        <w:spacing w:lineRule="auto" w:line="240" w:before="147" w:after="0"/>
        <w:ind w:left="0" w:right="0" w:hanging="0"/>
        <w:jc w:val="left"/>
        <w:rPr>
          <w:rFonts w:ascii="Calibri" w:hAnsi="Calibri" w:eastAsia="Calibri" w:cs="Calibri"/>
          <w:b/>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numPr>
          <w:ilvl w:val="1"/>
          <w:numId w:val="2"/>
        </w:numPr>
        <w:pBdr/>
        <w:shd w:val="clear" w:fill="auto"/>
        <w:tabs>
          <w:tab w:val="clear" w:pos="720"/>
          <w:tab w:val="left" w:pos="966" w:leader="none"/>
          <w:tab w:val="left" w:pos="1791" w:leader="none"/>
        </w:tabs>
        <w:spacing w:lineRule="auto" w:line="235" w:before="0" w:after="0"/>
        <w:ind w:left="1842" w:right="1357" w:hanging="705"/>
        <w:jc w:val="left"/>
        <w:rPr>
          <w:rFonts w:ascii="Courier New" w:hAnsi="Courier New" w:eastAsia="Courier New" w:cs="Courier New"/>
          <w:b w:val="false"/>
          <w:b w:val="false"/>
          <w:bCs w:val="false"/>
          <w:i w:val="false"/>
          <w:i w:val="false"/>
          <w:iCs w:val="false"/>
          <w:caps w:val="false"/>
          <w:smallCaps w:val="false"/>
          <w:strike w:val="false"/>
          <w:dstrike w:val="false"/>
          <w:color w:val="000000"/>
          <w:position w:val="0"/>
          <w:sz w:val="13"/>
          <w:sz w:val="13"/>
          <w:szCs w:val="13"/>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Dichiarazione di assenza di sostanze inquinanti o nocive (v. punto 5.6. lett. a. del Capitolato Tecnico);</w:t>
      </w:r>
    </w:p>
    <w:p>
      <w:pPr>
        <w:pStyle w:val="Normal1"/>
        <w:keepNext w:val="false"/>
        <w:keepLines w:val="false"/>
        <w:pageBreakBefore w:val="false"/>
        <w:widowControl w:val="false"/>
        <w:numPr>
          <w:ilvl w:val="1"/>
          <w:numId w:val="2"/>
        </w:numPr>
        <w:pBdr/>
        <w:shd w:val="clear" w:fill="auto"/>
        <w:tabs>
          <w:tab w:val="clear" w:pos="720"/>
          <w:tab w:val="left" w:pos="1801" w:leader="none"/>
        </w:tabs>
        <w:spacing w:lineRule="auto" w:line="240" w:before="190" w:after="0"/>
        <w:ind w:left="1842" w:right="0" w:hanging="705"/>
        <w:jc w:val="left"/>
        <w:rPr>
          <w:rFonts w:ascii="Calibri" w:hAnsi="Calibri" w:eastAsia="Calibri" w:cs="Calibri"/>
          <w:i w:val="false"/>
          <w:i w:val="false"/>
          <w:iCs w:val="false"/>
          <w:caps w:val="false"/>
          <w:smallCaps w:val="false"/>
          <w:strike w:val="false"/>
          <w:dstrike w:val="false"/>
          <w:color w:val="000000"/>
          <w:position w:val="0"/>
          <w:sz w:val="13"/>
          <w:sz w:val="13"/>
          <w:szCs w:val="13"/>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Attestato di prestazione energetica (v. punto 5.6. lett b. del Capitolato Tecnico);</w:t>
      </w:r>
    </w:p>
    <w:p>
      <w:pPr>
        <w:pStyle w:val="Normal1"/>
        <w:keepNext w:val="false"/>
        <w:keepLines w:val="false"/>
        <w:pageBreakBefore w:val="false"/>
        <w:widowControl w:val="false"/>
        <w:numPr>
          <w:ilvl w:val="1"/>
          <w:numId w:val="2"/>
        </w:numPr>
        <w:pBdr/>
        <w:shd w:val="clear" w:fill="auto"/>
        <w:tabs>
          <w:tab w:val="clear" w:pos="720"/>
          <w:tab w:val="left" w:pos="966" w:leader="none"/>
          <w:tab w:val="left" w:pos="1791" w:leader="none"/>
        </w:tabs>
        <w:spacing w:lineRule="auto" w:line="228" w:before="160" w:after="0"/>
        <w:ind w:left="1842" w:right="571" w:hanging="705"/>
        <w:jc w:val="left"/>
        <w:rPr>
          <w:rFonts w:ascii="Courier New" w:hAnsi="Courier New" w:eastAsia="Courier New" w:cs="Courier New"/>
          <w:b w:val="false"/>
          <w:b w:val="false"/>
          <w:bCs w:val="false"/>
          <w:i w:val="false"/>
          <w:i w:val="false"/>
          <w:iCs w:val="false"/>
          <w:caps w:val="false"/>
          <w:smallCaps w:val="false"/>
          <w:strike w:val="false"/>
          <w:dstrike w:val="false"/>
          <w:color w:val="000000"/>
          <w:position w:val="0"/>
          <w:sz w:val="13"/>
          <w:sz w:val="13"/>
          <w:szCs w:val="13"/>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Dichiarazione circa l’esistenza o meno della piena accessibilità e fruibilità in autonomia alle persone diversamente abili a tutti i piani dell‘immobile e/o degli immobili (v. punto 5.6. lett. c del Capitolato Tecnico);</w:t>
      </w:r>
    </w:p>
    <w:p>
      <w:pPr>
        <w:pStyle w:val="Normal1"/>
        <w:keepNext w:val="false"/>
        <w:keepLines w:val="false"/>
        <w:pageBreakBefore w:val="false"/>
        <w:widowControl w:val="false"/>
        <w:numPr>
          <w:ilvl w:val="1"/>
          <w:numId w:val="2"/>
        </w:numPr>
        <w:pBdr/>
        <w:shd w:val="clear" w:fill="auto"/>
        <w:tabs>
          <w:tab w:val="clear" w:pos="720"/>
          <w:tab w:val="left" w:pos="966" w:leader="none"/>
          <w:tab w:val="left" w:pos="1791" w:leader="none"/>
        </w:tabs>
        <w:spacing w:lineRule="auto" w:line="228" w:before="115" w:after="0"/>
        <w:ind w:left="1842" w:right="720" w:hanging="705"/>
        <w:jc w:val="left"/>
        <w:rPr>
          <w:rFonts w:ascii="Courier New" w:hAnsi="Courier New" w:eastAsia="Courier New" w:cs="Courier New"/>
          <w:b w:val="false"/>
          <w:b w:val="false"/>
          <w:bCs w:val="false"/>
          <w:i w:val="false"/>
          <w:i w:val="false"/>
          <w:iCs w:val="false"/>
          <w:caps w:val="false"/>
          <w:smallCaps w:val="false"/>
          <w:strike w:val="false"/>
          <w:dstrike w:val="false"/>
          <w:color w:val="000000"/>
          <w:position w:val="0"/>
          <w:sz w:val="13"/>
          <w:sz w:val="13"/>
          <w:szCs w:val="13"/>
          <w:u w:val="none"/>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Dichiarazione circa la rispondenza o meno alle norme in materia di salute e sicurezza sui luoghi di lavoro (d.lgs. n. 81/2008) (v. punto 5.6. lett. d del Capitolato Tecnico);</w:t>
      </w:r>
    </w:p>
    <w:p>
      <w:pPr>
        <w:pStyle w:val="Normal1"/>
        <w:keepNext w:val="false"/>
        <w:keepLines w:val="false"/>
        <w:pageBreakBefore w:val="false"/>
        <w:widowControl w:val="false"/>
        <w:numPr>
          <w:ilvl w:val="1"/>
          <w:numId w:val="2"/>
        </w:numPr>
        <w:pBdr/>
        <w:shd w:val="clear" w:fill="auto"/>
        <w:tabs>
          <w:tab w:val="clear" w:pos="720"/>
          <w:tab w:val="left" w:pos="1791" w:leader="none"/>
        </w:tabs>
        <w:spacing w:lineRule="auto" w:line="288" w:before="160" w:after="0"/>
        <w:ind w:left="1842" w:right="0" w:hanging="705"/>
        <w:jc w:val="left"/>
        <w:rPr>
          <w:rFonts w:ascii="Calibri" w:hAnsi="Calibri" w:eastAsia="Calibri" w:cs="Calibri"/>
          <w:i w:val="false"/>
          <w:i w:val="false"/>
          <w:iCs w:val="false"/>
          <w:caps w:val="false"/>
          <w:smallCaps w:val="false"/>
          <w:strike w:val="false"/>
          <w:dstrike w:val="false"/>
          <w:color w:val="000000"/>
          <w:position w:val="0"/>
          <w:sz w:val="13"/>
          <w:sz w:val="13"/>
          <w:szCs w:val="13"/>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Valutazione statica (v. punto 5.6. lett. e del Capitolato Tecnico);</w:t>
      </w:r>
    </w:p>
    <w:p>
      <w:pPr>
        <w:pStyle w:val="Normal1"/>
        <w:keepNext w:val="false"/>
        <w:keepLines w:val="false"/>
        <w:pageBreakBefore w:val="false"/>
        <w:widowControl w:val="false"/>
        <w:numPr>
          <w:ilvl w:val="1"/>
          <w:numId w:val="2"/>
        </w:numPr>
        <w:pBdr/>
        <w:shd w:val="clear" w:fill="auto"/>
        <w:tabs>
          <w:tab w:val="clear" w:pos="720"/>
          <w:tab w:val="left" w:pos="1791" w:leader="none"/>
        </w:tabs>
        <w:spacing w:lineRule="auto" w:line="288" w:before="160" w:after="0"/>
        <w:ind w:left="1842" w:right="0" w:hanging="705"/>
        <w:jc w:val="left"/>
        <w:rPr>
          <w:rFonts w:ascii="Calibri" w:hAnsi="Calibri" w:eastAsia="Calibri" w:cs="Calibri"/>
          <w:i w:val="false"/>
          <w:i w:val="false"/>
          <w:iCs w:val="false"/>
          <w:caps w:val="false"/>
          <w:smallCaps w:val="false"/>
          <w:strike w:val="false"/>
          <w:dstrike w:val="false"/>
          <w:color w:val="000000"/>
          <w:position w:val="0"/>
          <w:sz w:val="13"/>
          <w:sz w:val="13"/>
          <w:szCs w:val="13"/>
          <w:shd w:fill="auto" w:val="clear"/>
          <w:vertAlign w:val="baseline"/>
        </w:rPr>
      </w:pPr>
      <w:r>
        <w:rPr>
          <w:rFonts w:eastAsia="Calibri" w:cs="Calibri" w:ascii="Calibri" w:hAnsi="Calibri"/>
          <w:i w:val="false"/>
          <w:iCs w:val="false"/>
          <w:caps w:val="false"/>
          <w:smallCaps w:val="false"/>
          <w:strike w:val="false"/>
          <w:dstrike w:val="false"/>
          <w:color w:val="000000"/>
          <w:position w:val="0"/>
          <w:sz w:val="24"/>
          <w:sz w:val="24"/>
          <w:szCs w:val="24"/>
          <w:u w:val="none"/>
          <w:shd w:fill="auto" w:val="clear"/>
          <w:vertAlign w:val="baseline"/>
        </w:rPr>
        <w:t>Altro (specificare: )</w:t>
      </w:r>
    </w:p>
    <w:sectPr>
      <w:footerReference w:type="default" r:id="rId4"/>
      <w:type w:val="nextPage"/>
      <w:pgSz w:w="11906" w:h="16838"/>
      <w:pgMar w:left="992" w:right="566" w:gutter="0" w:header="0" w:top="2140" w:footer="2162" w:bottom="2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Helvetica Neue">
    <w:charset w:val="00"/>
    <w:family w:val="roman"/>
    <w:pitch w:val="variable"/>
  </w:font>
  <w:font w:name="Arial">
    <w:charset w:val="00"/>
    <w:family w:val="roman"/>
    <w:pitch w:val="variable"/>
  </w:font>
  <w:font w:name="Microsoft Sans Serif">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Calibri">
    <w:charset w:val="00"/>
    <w:family w:val="roman"/>
    <w:pitch w:val="variable"/>
  </w:font>
  <w:font w:name="Courier New">
    <w:charset w:val="00"/>
    <w:family w:val="roman"/>
    <w:pitch w:val="variable"/>
  </w:font>
  <w:font w:name="Symbol">
    <w:charset w:val="02"/>
    <w:family w:val="auto"/>
    <w:pitch w:val="default"/>
    <w:embedRegular r:id="rId22" w:fontKey="{16014A78-CABC-4EF0-12AC-5CD89AEFDE16}"/>
  </w:font>
  <w:font w:name="Courier New">
    <w:charset w:val="01"/>
    <w:family w:val="modern"/>
    <w:pitch w:val="fixed"/>
    <w:embedRegular r:id="rId23" w:fontKey="{17014A78-CABC-4EF0-12AC-5CD89AEFDE17}"/>
    <w:embedBold r:id="rId24" w:fontKey="{18014A78-CABC-4EF0-12AC-5CD89AEFDE18}"/>
    <w:embedItalic r:id="rId25" w:fontKey="{19014A78-CABC-4EF0-12AC-5CD89AEFDE19}"/>
    <w:embedBoldItalic r:id="rId26" w:fontKey="{1A014A78-CABC-4EF0-12AC-5CD89AEFDE1A}"/>
  </w:font>
  <w:font w:name="Helvetica Neue">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val="false"/>
      <w:pBdr/>
      <w:shd w:val="clear" w:fill="auto"/>
      <w:spacing w:lineRule="auto" w:line="12" w:before="0" w:after="0"/>
      <w:ind w:left="0" w:right="0" w:hanging="0"/>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Helvetica Neue" w:cs="Helvetica Neue"/>
        <w:b w:val="false"/>
        <w:bCs w:val="false"/>
        <w:i w:val="false"/>
        <w:iCs w:val="false"/>
        <w:caps w:val="false"/>
        <w:smallCaps w:val="false"/>
        <w:strike w:val="false"/>
        <w:dstrike w:val="false"/>
        <w:color w:val="000000"/>
        <w:position w:val="0"/>
        <w:sz w:val="20"/>
        <w:sz w:val="20"/>
        <w:szCs w:val="20"/>
        <w:u w:val="none"/>
        <w:shd w:fill="auto" w:val="clear"/>
        <w:vertAlign w:val="baseline"/>
      </w:rPr>
      <mc:AlternateContent>
        <mc:Choice Requires="wps">
          <w:drawing>
            <wp:anchor behindDoc="1" distT="0" distB="0" distL="0" distR="0" simplePos="0" locked="0" layoutInCell="0" allowOverlap="1" relativeHeight="4">
              <wp:simplePos x="0" y="0"/>
              <wp:positionH relativeFrom="column">
                <wp:posOffset>208915</wp:posOffset>
              </wp:positionH>
              <wp:positionV relativeFrom="paragraph">
                <wp:posOffset>9752330</wp:posOffset>
              </wp:positionV>
              <wp:extent cx="723900" cy="153035"/>
              <wp:effectExtent l="0" t="0" r="0" b="0"/>
              <wp:wrapNone/>
              <wp:docPr id="1" name="Immagine2"/>
              <a:graphic xmlns:a="http://schemas.openxmlformats.org/drawingml/2006/main">
                <a:graphicData uri="http://schemas.microsoft.com/office/word/2010/wordprocessingShape">
                  <wps:wsp>
                    <wps:cNvSpPr/>
                    <wps:spPr>
                      <a:xfrm>
                        <a:off x="0" y="0"/>
                        <a:ext cx="723240" cy="152280"/>
                      </a:xfrm>
                      <a:prstGeom prst="rect">
                        <a:avLst/>
                      </a:prstGeom>
                      <a:noFill/>
                      <a:ln w="0">
                        <a:noFill/>
                      </a:ln>
                    </wps:spPr>
                    <wps:style>
                      <a:lnRef idx="0"/>
                      <a:fillRef idx="0"/>
                      <a:effectRef idx="0"/>
                      <a:fontRef idx="minor"/>
                    </wps:style>
                    <wps:txbx>
                      <w:txbxContent>
                        <w:p>
                          <w:pPr>
                            <w:pStyle w:val="Contenutocornice"/>
                            <w:spacing w:lineRule="exact" w:line="240" w:before="20" w:after="0"/>
                            <w:ind w:left="20" w:right="0" w:firstLine="20"/>
                            <w:jc w:val="left"/>
                            <w:rPr/>
                          </w:pPr>
                          <w:r>
                            <w:rPr/>
                          </w:r>
                        </w:p>
                      </w:txbxContent>
                    </wps:txbx>
                    <wps:bodyPr lIns="0" rIns="0" tIns="0" bIns="0" anchor="t">
                      <a:noAutofit/>
                    </wps:bodyPr>
                  </wps:wsp>
                </a:graphicData>
              </a:graphic>
            </wp:anchor>
          </w:drawing>
        </mc:Choice>
        <mc:Fallback>
          <w:pict>
            <v:rect id="shape_0" ID="Immagine2" path="m0,0l-2147483645,0l-2147483645,-2147483646l0,-2147483646xe" stroked="f" o:allowincell="f" style="position:absolute;margin-left:16.45pt;margin-top:767.9pt;width:56.9pt;height:11.95pt;mso-wrap-style:none;v-text-anchor:middle">
              <v:fill o:detectmouseclick="t" on="false"/>
              <v:stroke color="#3465a4" joinstyle="round" endcap="flat"/>
              <v:textbox>
                <w:txbxContent>
                  <w:p>
                    <w:pPr>
                      <w:pStyle w:val="Contenutocornice"/>
                      <w:spacing w:lineRule="exact" w:line="240" w:before="20" w:after="0"/>
                      <w:ind w:left="20" w:right="0" w:firstLine="20"/>
                      <w:jc w:val="left"/>
                      <w:rPr/>
                    </w:pPr>
                    <w:r>
                      <w:rPr/>
                    </w:r>
                  </w:p>
                </w:txbxContent>
              </v:textbox>
              <w10:wrap type="none"/>
            </v:rect>
          </w:pict>
        </mc:Fallback>
      </mc:AlternateContent>
      <mc:AlternateContent>
        <mc:Choice Requires="wps">
          <w:drawing>
            <wp:anchor behindDoc="1" distT="0" distB="0" distL="0" distR="0" simplePos="0" locked="0" layoutInCell="0" allowOverlap="1" relativeHeight="8">
              <wp:simplePos x="0" y="0"/>
              <wp:positionH relativeFrom="column">
                <wp:posOffset>1470660</wp:posOffset>
              </wp:positionH>
              <wp:positionV relativeFrom="paragraph">
                <wp:posOffset>9125585</wp:posOffset>
              </wp:positionV>
              <wp:extent cx="1668780" cy="803910"/>
              <wp:effectExtent l="0" t="0" r="0" b="0"/>
              <wp:wrapNone/>
              <wp:docPr id="3" name="Immagine1"/>
              <a:graphic xmlns:a="http://schemas.openxmlformats.org/drawingml/2006/main">
                <a:graphicData uri="http://schemas.microsoft.com/office/word/2010/wordprocessingShape">
                  <wps:wsp>
                    <wps:cNvSpPr/>
                    <wps:spPr>
                      <a:xfrm>
                        <a:off x="0" y="0"/>
                        <a:ext cx="1668240" cy="803160"/>
                      </a:xfrm>
                      <a:prstGeom prst="rect">
                        <a:avLst/>
                      </a:prstGeom>
                      <a:noFill/>
                      <a:ln w="0">
                        <a:noFill/>
                      </a:ln>
                    </wps:spPr>
                    <wps:style>
                      <a:lnRef idx="0"/>
                      <a:fillRef idx="0"/>
                      <a:effectRef idx="0"/>
                      <a:fontRef idx="minor"/>
                    </wps:style>
                    <wps:txbx>
                      <w:txbxContent>
                        <w:p>
                          <w:pPr>
                            <w:pStyle w:val="Contenutocornice"/>
                            <w:spacing w:lineRule="exact" w:line="279" w:before="22" w:after="0"/>
                            <w:ind w:left="37" w:right="816" w:firstLine="37"/>
                            <w:jc w:val="left"/>
                            <w:rPr/>
                          </w:pPr>
                          <w:r>
                            <w:rPr>
                              <w:rFonts w:eastAsia="Arial" w:cs="Arial" w:ascii="Arial" w:hAnsi="Arial"/>
                              <w:b/>
                              <w:i w:val="false"/>
                              <w:caps w:val="false"/>
                              <w:smallCaps w:val="false"/>
                              <w:strike w:val="false"/>
                              <w:dstrike w:val="false"/>
                              <w:color w:val="000000"/>
                              <w:position w:val="0"/>
                              <w:sz w:val="16"/>
                              <w:sz w:val="16"/>
                              <w:vertAlign w:val="baseline"/>
                            </w:rPr>
                            <w:t xml:space="preserve"> </w:t>
                          </w:r>
                        </w:p>
                      </w:txbxContent>
                    </wps:txbx>
                    <wps:bodyPr lIns="0" rIns="0" tIns="0" bIns="0" anchor="t">
                      <a:noAutofit/>
                    </wps:bodyPr>
                  </wps:wsp>
                </a:graphicData>
              </a:graphic>
            </wp:anchor>
          </w:drawing>
        </mc:Choice>
        <mc:Fallback>
          <w:pict>
            <v:rect id="shape_0" ID="Immagine1" path="m0,0l-2147483645,0l-2147483645,-2147483646l0,-2147483646xe" stroked="f" o:allowincell="f" style="position:absolute;margin-left:115.8pt;margin-top:718.55pt;width:131.3pt;height:63.2pt;mso-wrap-style:square;v-text-anchor:top">
              <v:fill o:detectmouseclick="t" on="false"/>
              <v:stroke color="#3465a4" joinstyle="round" endcap="flat"/>
              <v:textbox>
                <w:txbxContent>
                  <w:p>
                    <w:pPr>
                      <w:pStyle w:val="Contenutocornice"/>
                      <w:spacing w:lineRule="exact" w:line="279" w:before="22" w:after="0"/>
                      <w:ind w:left="37" w:right="816" w:firstLine="37"/>
                      <w:jc w:val="left"/>
                      <w:rPr/>
                    </w:pPr>
                    <w:r>
                      <w:rPr>
                        <w:rFonts w:eastAsia="Arial" w:cs="Arial" w:ascii="Arial" w:hAnsi="Arial"/>
                        <w:b/>
                        <w:i w:val="false"/>
                        <w:caps w:val="false"/>
                        <w:smallCaps w:val="false"/>
                        <w:strike w:val="false"/>
                        <w:dstrike w:val="false"/>
                        <w:color w:val="000000"/>
                        <w:position w:val="0"/>
                        <w:sz w:val="16"/>
                        <w:sz w:val="16"/>
                        <w:vertAlign w:val="baseline"/>
                      </w:rPr>
                      <w:t xml:space="preserve"> </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val="false"/>
      <w:pBdr/>
      <w:shd w:val="clear" w:fill="auto"/>
      <w:spacing w:lineRule="auto" w:line="12" w:before="0" w:after="0"/>
      <w:ind w:left="0" w:right="0" w:hanging="0"/>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Helvetica Neue" w:cs="Helvetica Neue"/>
        <w:b w:val="false"/>
        <w:bCs w:val="false"/>
        <w:i w:val="false"/>
        <w:iCs w:val="false"/>
        <w:caps w:val="false"/>
        <w:smallCaps w:val="false"/>
        <w:strike w:val="false"/>
        <w:dstrike w:val="false"/>
        <w:color w:val="000000"/>
        <w:position w:val="0"/>
        <w:sz w:val="20"/>
        <w:sz w:val="20"/>
        <w:szCs w:val="20"/>
        <w:u w:val="none"/>
        <w:shd w:fill="auto" w:val="clear"/>
        <w:vertAlign w:val="baseline"/>
      </w:rPr>
      <mc:AlternateContent>
        <mc:Choice Requires="wps">
          <w:drawing>
            <wp:anchor behindDoc="1" distT="0" distB="0" distL="0" distR="0" simplePos="0" locked="0" layoutInCell="0" allowOverlap="1" relativeHeight="4">
              <wp:simplePos x="0" y="0"/>
              <wp:positionH relativeFrom="column">
                <wp:posOffset>208915</wp:posOffset>
              </wp:positionH>
              <wp:positionV relativeFrom="paragraph">
                <wp:posOffset>9752330</wp:posOffset>
              </wp:positionV>
              <wp:extent cx="723900" cy="153035"/>
              <wp:effectExtent l="0" t="0" r="0" b="0"/>
              <wp:wrapNone/>
              <wp:docPr id="7" name="Immagine2"/>
              <a:graphic xmlns:a="http://schemas.openxmlformats.org/drawingml/2006/main">
                <a:graphicData uri="http://schemas.microsoft.com/office/word/2010/wordprocessingShape">
                  <wps:wsp>
                    <wps:cNvSpPr/>
                    <wps:spPr>
                      <a:xfrm>
                        <a:off x="0" y="0"/>
                        <a:ext cx="723240" cy="152280"/>
                      </a:xfrm>
                      <a:prstGeom prst="rect">
                        <a:avLst/>
                      </a:prstGeom>
                      <a:noFill/>
                      <a:ln w="0">
                        <a:noFill/>
                      </a:ln>
                    </wps:spPr>
                    <wps:style>
                      <a:lnRef idx="0"/>
                      <a:fillRef idx="0"/>
                      <a:effectRef idx="0"/>
                      <a:fontRef idx="minor"/>
                    </wps:style>
                    <wps:txbx>
                      <w:txbxContent>
                        <w:p>
                          <w:pPr>
                            <w:pStyle w:val="Contenutocornice"/>
                            <w:spacing w:lineRule="exact" w:line="240" w:before="20" w:after="0"/>
                            <w:ind w:left="20" w:right="0" w:firstLine="20"/>
                            <w:jc w:val="left"/>
                            <w:rPr/>
                          </w:pPr>
                          <w:r>
                            <w:rPr/>
                          </w:r>
                        </w:p>
                      </w:txbxContent>
                    </wps:txbx>
                    <wps:bodyPr lIns="0" rIns="0" tIns="0" bIns="0" anchor="t">
                      <a:noAutofit/>
                    </wps:bodyPr>
                  </wps:wsp>
                </a:graphicData>
              </a:graphic>
            </wp:anchor>
          </w:drawing>
        </mc:Choice>
        <mc:Fallback>
          <w:pict>
            <v:rect id="shape_0" ID="Immagine2" path="m0,0l-2147483645,0l-2147483645,-2147483646l0,-2147483646xe" stroked="f" o:allowincell="f" style="position:absolute;margin-left:16.45pt;margin-top:767.9pt;width:56.9pt;height:11.95pt;mso-wrap-style:none;v-text-anchor:middle">
              <v:fill o:detectmouseclick="t" on="false"/>
              <v:stroke color="#3465a4" joinstyle="round" endcap="flat"/>
              <v:textbox>
                <w:txbxContent>
                  <w:p>
                    <w:pPr>
                      <w:pStyle w:val="Contenutocornice"/>
                      <w:spacing w:lineRule="exact" w:line="240" w:before="20" w:after="0"/>
                      <w:ind w:left="20" w:right="0" w:firstLine="20"/>
                      <w:jc w:val="left"/>
                      <w:rPr/>
                    </w:pPr>
                    <w:r>
                      <w:rPr/>
                    </w:r>
                  </w:p>
                </w:txbxContent>
              </v:textbox>
              <w10:wrap type="none"/>
            </v:rect>
          </w:pict>
        </mc:Fallback>
      </mc:AlternateContent>
      <mc:AlternateContent>
        <mc:Choice Requires="wps">
          <w:drawing>
            <wp:anchor behindDoc="1" distT="0" distB="0" distL="0" distR="0" simplePos="0" locked="0" layoutInCell="0" allowOverlap="1" relativeHeight="8">
              <wp:simplePos x="0" y="0"/>
              <wp:positionH relativeFrom="column">
                <wp:posOffset>1470660</wp:posOffset>
              </wp:positionH>
              <wp:positionV relativeFrom="paragraph">
                <wp:posOffset>9125585</wp:posOffset>
              </wp:positionV>
              <wp:extent cx="1668780" cy="803910"/>
              <wp:effectExtent l="0" t="0" r="0" b="0"/>
              <wp:wrapNone/>
              <wp:docPr id="9" name="Immagine1"/>
              <a:graphic xmlns:a="http://schemas.openxmlformats.org/drawingml/2006/main">
                <a:graphicData uri="http://schemas.microsoft.com/office/word/2010/wordprocessingShape">
                  <wps:wsp>
                    <wps:cNvSpPr/>
                    <wps:spPr>
                      <a:xfrm>
                        <a:off x="0" y="0"/>
                        <a:ext cx="1668240" cy="803160"/>
                      </a:xfrm>
                      <a:prstGeom prst="rect">
                        <a:avLst/>
                      </a:prstGeom>
                      <a:noFill/>
                      <a:ln w="0">
                        <a:noFill/>
                      </a:ln>
                    </wps:spPr>
                    <wps:style>
                      <a:lnRef idx="0"/>
                      <a:fillRef idx="0"/>
                      <a:effectRef idx="0"/>
                      <a:fontRef idx="minor"/>
                    </wps:style>
                    <wps:txbx>
                      <w:txbxContent>
                        <w:p>
                          <w:pPr>
                            <w:pStyle w:val="Contenutocornice"/>
                            <w:spacing w:lineRule="exact" w:line="279" w:before="22" w:after="0"/>
                            <w:ind w:left="37" w:right="816" w:firstLine="37"/>
                            <w:jc w:val="left"/>
                            <w:rPr/>
                          </w:pPr>
                          <w:r>
                            <w:rPr>
                              <w:rFonts w:eastAsia="Arial" w:cs="Arial" w:ascii="Arial" w:hAnsi="Arial"/>
                              <w:b/>
                              <w:i w:val="false"/>
                              <w:caps w:val="false"/>
                              <w:smallCaps w:val="false"/>
                              <w:strike w:val="false"/>
                              <w:dstrike w:val="false"/>
                              <w:color w:val="000000"/>
                              <w:position w:val="0"/>
                              <w:sz w:val="16"/>
                              <w:sz w:val="16"/>
                              <w:vertAlign w:val="baseline"/>
                            </w:rPr>
                            <w:t xml:space="preserve"> </w:t>
                          </w:r>
                        </w:p>
                      </w:txbxContent>
                    </wps:txbx>
                    <wps:bodyPr lIns="0" rIns="0" tIns="0" bIns="0" anchor="t">
                      <a:noAutofit/>
                    </wps:bodyPr>
                  </wps:wsp>
                </a:graphicData>
              </a:graphic>
            </wp:anchor>
          </w:drawing>
        </mc:Choice>
        <mc:Fallback>
          <w:pict>
            <v:rect id="shape_0" ID="Immagine1" path="m0,0l-2147483645,0l-2147483645,-2147483646l0,-2147483646xe" stroked="f" o:allowincell="f" style="position:absolute;margin-left:115.8pt;margin-top:718.55pt;width:131.3pt;height:63.2pt;mso-wrap-style:square;v-text-anchor:top">
              <v:fill o:detectmouseclick="t" on="false"/>
              <v:stroke color="#3465a4" joinstyle="round" endcap="flat"/>
              <v:textbox>
                <w:txbxContent>
                  <w:p>
                    <w:pPr>
                      <w:pStyle w:val="Contenutocornice"/>
                      <w:spacing w:lineRule="exact" w:line="279" w:before="22" w:after="0"/>
                      <w:ind w:left="37" w:right="816" w:firstLine="37"/>
                      <w:jc w:val="left"/>
                      <w:rPr/>
                    </w:pPr>
                    <w:r>
                      <w:rPr>
                        <w:rFonts w:eastAsia="Arial" w:cs="Arial" w:ascii="Arial" w:hAnsi="Arial"/>
                        <w:b/>
                        <w:i w:val="false"/>
                        <w:caps w:val="false"/>
                        <w:smallCaps w:val="false"/>
                        <w:strike w:val="false"/>
                        <w:dstrike w:val="false"/>
                        <w:color w:val="000000"/>
                        <w:position w:val="0"/>
                        <w:sz w:val="16"/>
                        <w:sz w:val="16"/>
                        <w:vertAlign w:val="baseline"/>
                      </w:rPr>
                      <w:t xml:space="preserve"> </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val="false"/>
      <w:pBdr/>
      <w:shd w:val="clear" w:fill="auto"/>
      <w:spacing w:lineRule="auto" w:line="12" w:before="0" w:after="0"/>
      <w:ind w:left="0" w:right="0" w:hanging="0"/>
      <w:jc w:val="left"/>
      <w:rPr>
        <w:rFonts w:ascii="Helvetica Neue" w:hAnsi="Helvetica Neue" w:eastAsia="Helvetica Neue" w:cs="Helvetica Neue"/>
        <w:b w:val="false"/>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Helvetica Neue" w:cs="Helvetica Neue"/>
        <w:b w:val="false"/>
        <w:bCs w:val="false"/>
        <w:i w:val="false"/>
        <w:iCs w:val="false"/>
        <w:caps w:val="false"/>
        <w:smallCaps w:val="false"/>
        <w:strike w:val="false"/>
        <w:dstrike w:val="false"/>
        <w:color w:val="000000"/>
        <w:position w:val="0"/>
        <w:sz w:val="20"/>
        <w:sz w:val="20"/>
        <w:szCs w:val="20"/>
        <w:u w:val="none"/>
        <w:shd w:fill="auto" w:val="clear"/>
        <w:vertAlign w:val="baseline"/>
      </w:rPr>
      <mc:AlternateContent>
        <mc:Choice Requires="wps">
          <w:drawing>
            <wp:anchor behindDoc="1" distT="0" distB="0" distL="0" distR="0" simplePos="0" locked="0" layoutInCell="0" allowOverlap="1" relativeHeight="18">
              <wp:simplePos x="0" y="0"/>
              <wp:positionH relativeFrom="column">
                <wp:posOffset>208915</wp:posOffset>
              </wp:positionH>
              <wp:positionV relativeFrom="paragraph">
                <wp:posOffset>9752330</wp:posOffset>
              </wp:positionV>
              <wp:extent cx="723900" cy="153035"/>
              <wp:effectExtent l="0" t="0" r="0" b="0"/>
              <wp:wrapNone/>
              <wp:docPr id="11" name="Immagine 3"/>
              <a:graphic xmlns:a="http://schemas.openxmlformats.org/drawingml/2006/main">
                <a:graphicData uri="http://schemas.microsoft.com/office/word/2010/wordprocessingShape">
                  <wps:wsp>
                    <wps:cNvSpPr/>
                    <wps:spPr>
                      <a:xfrm>
                        <a:off x="0" y="0"/>
                        <a:ext cx="723240" cy="152280"/>
                      </a:xfrm>
                      <a:prstGeom prst="rect">
                        <a:avLst/>
                      </a:prstGeom>
                      <a:noFill/>
                      <a:ln w="0">
                        <a:noFill/>
                      </a:ln>
                    </wps:spPr>
                    <wps:style>
                      <a:lnRef idx="0"/>
                      <a:fillRef idx="0"/>
                      <a:effectRef idx="0"/>
                      <a:fontRef idx="minor"/>
                    </wps:style>
                    <wps:txbx>
                      <w:txbxContent>
                        <w:p>
                          <w:pPr>
                            <w:pStyle w:val="Contenutocornice"/>
                            <w:spacing w:lineRule="exact" w:line="240" w:before="20" w:after="0"/>
                            <w:ind w:left="20" w:right="0" w:firstLine="20"/>
                            <w:jc w:val="left"/>
                            <w:rPr/>
                          </w:pPr>
                          <w:r>
                            <w:rPr/>
                          </w:r>
                        </w:p>
                      </w:txbxContent>
                    </wps:txbx>
                    <wps:bodyPr lIns="0" rIns="0" tIns="0" bIns="0" anchor="t">
                      <a:noAutofit/>
                    </wps:bodyPr>
                  </wps:wsp>
                </a:graphicData>
              </a:graphic>
            </wp:anchor>
          </w:drawing>
        </mc:Choice>
        <mc:Fallback>
          <w:pict>
            <v:rect id="shape_0" ID="Immagine 3" path="m0,0l-2147483645,0l-2147483645,-2147483646l0,-2147483646xe" stroked="f" o:allowincell="f" style="position:absolute;margin-left:16.45pt;margin-top:767.9pt;width:56.9pt;height:11.95pt;mso-wrap-style:none;v-text-anchor:middle">
              <v:fill o:detectmouseclick="t" on="false"/>
              <v:stroke color="#3465a4" joinstyle="round" endcap="flat"/>
              <v:textbox>
                <w:txbxContent>
                  <w:p>
                    <w:pPr>
                      <w:pStyle w:val="Contenutocornice"/>
                      <w:spacing w:lineRule="exact" w:line="240" w:before="20" w:after="0"/>
                      <w:ind w:left="20" w:right="0" w:firstLine="20"/>
                      <w:jc w:val="left"/>
                      <w:rPr/>
                    </w:pPr>
                    <w:r>
                      <w:rPr/>
                    </w:r>
                  </w:p>
                </w:txbxContent>
              </v:textbox>
              <w10:wrap type="none"/>
            </v:rect>
          </w:pict>
        </mc:Fallback>
      </mc:AlternateContent>
      <mc:AlternateContent>
        <mc:Choice Requires="wps">
          <w:drawing>
            <wp:anchor behindDoc="1" distT="0" distB="0" distL="0" distR="0" simplePos="0" locked="0" layoutInCell="0" allowOverlap="1" relativeHeight="24">
              <wp:simplePos x="0" y="0"/>
              <wp:positionH relativeFrom="column">
                <wp:posOffset>1470660</wp:posOffset>
              </wp:positionH>
              <wp:positionV relativeFrom="paragraph">
                <wp:posOffset>9125585</wp:posOffset>
              </wp:positionV>
              <wp:extent cx="1668780" cy="803910"/>
              <wp:effectExtent l="0" t="0" r="0" b="0"/>
              <wp:wrapNone/>
              <wp:docPr id="13" name="Immagine 4"/>
              <a:graphic xmlns:a="http://schemas.openxmlformats.org/drawingml/2006/main">
                <a:graphicData uri="http://schemas.microsoft.com/office/word/2010/wordprocessingShape">
                  <wps:wsp>
                    <wps:cNvSpPr/>
                    <wps:spPr>
                      <a:xfrm>
                        <a:off x="0" y="0"/>
                        <a:ext cx="1668240" cy="803160"/>
                      </a:xfrm>
                      <a:prstGeom prst="rect">
                        <a:avLst/>
                      </a:prstGeom>
                      <a:noFill/>
                      <a:ln w="0">
                        <a:noFill/>
                      </a:ln>
                    </wps:spPr>
                    <wps:style>
                      <a:lnRef idx="0"/>
                      <a:fillRef idx="0"/>
                      <a:effectRef idx="0"/>
                      <a:fontRef idx="minor"/>
                    </wps:style>
                    <wps:txbx>
                      <w:txbxContent>
                        <w:p>
                          <w:pPr>
                            <w:pStyle w:val="Contenutocornice"/>
                            <w:spacing w:lineRule="exact" w:line="279" w:before="22" w:after="0"/>
                            <w:ind w:left="37" w:right="816" w:firstLine="37"/>
                            <w:jc w:val="left"/>
                            <w:rPr/>
                          </w:pPr>
                          <w:r>
                            <w:rPr>
                              <w:rFonts w:eastAsia="Arial" w:cs="Arial" w:ascii="Arial" w:hAnsi="Arial"/>
                              <w:b/>
                              <w:i w:val="false"/>
                              <w:caps w:val="false"/>
                              <w:smallCaps w:val="false"/>
                              <w:strike w:val="false"/>
                              <w:dstrike w:val="false"/>
                              <w:color w:val="000000"/>
                              <w:position w:val="0"/>
                              <w:sz w:val="16"/>
                              <w:sz w:val="16"/>
                              <w:vertAlign w:val="baseline"/>
                            </w:rPr>
                            <w:t xml:space="preserve"> </w:t>
                          </w:r>
                        </w:p>
                      </w:txbxContent>
                    </wps:txbx>
                    <wps:bodyPr lIns="0" rIns="0" tIns="0" bIns="0" anchor="t">
                      <a:noAutofit/>
                    </wps:bodyPr>
                  </wps:wsp>
                </a:graphicData>
              </a:graphic>
            </wp:anchor>
          </w:drawing>
        </mc:Choice>
        <mc:Fallback>
          <w:pict>
            <v:rect id="shape_0" ID="Immagine 4" path="m0,0l-2147483645,0l-2147483645,-2147483646l0,-2147483646xe" stroked="f" o:allowincell="f" style="position:absolute;margin-left:115.8pt;margin-top:718.55pt;width:131.3pt;height:63.2pt;mso-wrap-style:square;v-text-anchor:top">
              <v:fill o:detectmouseclick="t" on="false"/>
              <v:stroke color="#3465a4" joinstyle="round" endcap="flat"/>
              <v:textbox>
                <w:txbxContent>
                  <w:p>
                    <w:pPr>
                      <w:pStyle w:val="Contenutocornice"/>
                      <w:spacing w:lineRule="exact" w:line="279" w:before="22" w:after="0"/>
                      <w:ind w:left="37" w:right="816" w:firstLine="37"/>
                      <w:jc w:val="left"/>
                      <w:rPr/>
                    </w:pPr>
                    <w:r>
                      <w:rPr>
                        <w:rFonts w:eastAsia="Arial" w:cs="Arial" w:ascii="Arial" w:hAnsi="Arial"/>
                        <w:b/>
                        <w:i w:val="false"/>
                        <w:caps w:val="false"/>
                        <w:smallCaps w:val="false"/>
                        <w:strike w:val="false"/>
                        <w:dstrike w:val="false"/>
                        <w:color w:val="000000"/>
                        <w:position w:val="0"/>
                        <w:sz w:val="16"/>
                        <w:sz w:val="16"/>
                        <w:vertAlign w:val="baseline"/>
                      </w:rPr>
                      <w:t xml:space="preserve"> </w:t>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1002" w:hanging="207"/>
      </w:pPr>
      <w:rPr>
        <w:sz w:val="24"/>
        <w:i w:val="false"/>
        <w:b/>
        <w:szCs w:val="24"/>
        <w:iCs w:val="false"/>
        <w:bCs/>
        <w:rFonts w:ascii="Arial" w:hAnsi="Arial" w:eastAsia="Arial" w:cs="Arial"/>
      </w:rPr>
    </w:lvl>
    <w:lvl w:ilvl="1">
      <w:start w:val="0"/>
      <w:numFmt w:val="bullet"/>
      <w:lvlText w:val=""/>
      <w:lvlJc w:val="left"/>
      <w:pPr>
        <w:tabs>
          <w:tab w:val="num" w:pos="0"/>
        </w:tabs>
        <w:ind w:left="1934" w:hanging="206"/>
      </w:pPr>
      <w:rPr>
        <w:rFonts w:ascii="Symbol" w:hAnsi="Symbol" w:cs="Symbol" w:hint="default"/>
      </w:rPr>
    </w:lvl>
    <w:lvl w:ilvl="2">
      <w:start w:val="0"/>
      <w:numFmt w:val="bullet"/>
      <w:lvlText w:val=""/>
      <w:lvlJc w:val="left"/>
      <w:pPr>
        <w:tabs>
          <w:tab w:val="num" w:pos="0"/>
        </w:tabs>
        <w:ind w:left="2869" w:hanging="207"/>
      </w:pPr>
      <w:rPr>
        <w:rFonts w:ascii="Symbol" w:hAnsi="Symbol" w:cs="Symbol" w:hint="default"/>
      </w:rPr>
    </w:lvl>
    <w:lvl w:ilvl="3">
      <w:start w:val="0"/>
      <w:numFmt w:val="bullet"/>
      <w:lvlText w:val=""/>
      <w:lvlJc w:val="left"/>
      <w:pPr>
        <w:tabs>
          <w:tab w:val="num" w:pos="0"/>
        </w:tabs>
        <w:ind w:left="3804" w:hanging="207"/>
      </w:pPr>
      <w:rPr>
        <w:rFonts w:ascii="Symbol" w:hAnsi="Symbol" w:cs="Symbol" w:hint="default"/>
      </w:rPr>
    </w:lvl>
    <w:lvl w:ilvl="4">
      <w:start w:val="0"/>
      <w:numFmt w:val="bullet"/>
      <w:lvlText w:val=""/>
      <w:lvlJc w:val="left"/>
      <w:pPr>
        <w:tabs>
          <w:tab w:val="num" w:pos="0"/>
        </w:tabs>
        <w:ind w:left="4739" w:hanging="207"/>
      </w:pPr>
      <w:rPr>
        <w:rFonts w:ascii="Symbol" w:hAnsi="Symbol" w:cs="Symbol" w:hint="default"/>
      </w:rPr>
    </w:lvl>
    <w:lvl w:ilvl="5">
      <w:start w:val="0"/>
      <w:numFmt w:val="bullet"/>
      <w:lvlText w:val=""/>
      <w:lvlJc w:val="left"/>
      <w:pPr>
        <w:tabs>
          <w:tab w:val="num" w:pos="0"/>
        </w:tabs>
        <w:ind w:left="5674" w:hanging="207"/>
      </w:pPr>
      <w:rPr>
        <w:rFonts w:ascii="Symbol" w:hAnsi="Symbol" w:cs="Symbol" w:hint="default"/>
      </w:rPr>
    </w:lvl>
    <w:lvl w:ilvl="6">
      <w:start w:val="0"/>
      <w:numFmt w:val="bullet"/>
      <w:lvlText w:val=""/>
      <w:lvlJc w:val="left"/>
      <w:pPr>
        <w:tabs>
          <w:tab w:val="num" w:pos="0"/>
        </w:tabs>
        <w:ind w:left="6609" w:hanging="207"/>
      </w:pPr>
      <w:rPr>
        <w:rFonts w:ascii="Symbol" w:hAnsi="Symbol" w:cs="Symbol" w:hint="default"/>
      </w:rPr>
    </w:lvl>
    <w:lvl w:ilvl="7">
      <w:start w:val="0"/>
      <w:numFmt w:val="bullet"/>
      <w:lvlText w:val=""/>
      <w:lvlJc w:val="left"/>
      <w:pPr>
        <w:tabs>
          <w:tab w:val="num" w:pos="0"/>
        </w:tabs>
        <w:ind w:left="7543" w:hanging="207"/>
      </w:pPr>
      <w:rPr>
        <w:rFonts w:ascii="Symbol" w:hAnsi="Symbol" w:cs="Symbol" w:hint="default"/>
      </w:rPr>
    </w:lvl>
    <w:lvl w:ilvl="8">
      <w:start w:val="0"/>
      <w:numFmt w:val="bullet"/>
      <w:lvlText w:val=""/>
      <w:lvlJc w:val="left"/>
      <w:pPr>
        <w:tabs>
          <w:tab w:val="num" w:pos="0"/>
        </w:tabs>
        <w:ind w:left="8478" w:hanging="207"/>
      </w:pPr>
      <w:rPr>
        <w:rFonts w:ascii="Symbol" w:hAnsi="Symbol" w:cs="Symbol" w:hint="default"/>
      </w:rPr>
    </w:lvl>
  </w:abstractNum>
  <w:abstractNum w:abstractNumId="2">
    <w:lvl w:ilvl="0">
      <w:start w:val="1"/>
      <w:numFmt w:val="decimal"/>
      <w:lvlText w:val="%1)"/>
      <w:lvlJc w:val="left"/>
      <w:pPr>
        <w:tabs>
          <w:tab w:val="num" w:pos="0"/>
        </w:tabs>
        <w:ind w:left="859" w:hanging="602"/>
      </w:pPr>
      <w:rPr>
        <w:sz w:val="20"/>
        <w:i w:val="false"/>
        <w:b/>
        <w:szCs w:val="20"/>
        <w:iCs w:val="false"/>
        <w:bCs/>
        <w:rFonts w:ascii="Arial" w:hAnsi="Arial" w:eastAsia="Arial" w:cs="Arial"/>
      </w:rPr>
    </w:lvl>
    <w:lvl w:ilvl="1">
      <w:start w:val="0"/>
      <w:numFmt w:val="bullet"/>
      <w:lvlText w:val="□"/>
      <w:lvlJc w:val="left"/>
      <w:pPr>
        <w:tabs>
          <w:tab w:val="num" w:pos="0"/>
        </w:tabs>
        <w:ind w:left="966" w:hanging="1539"/>
      </w:pPr>
      <w:rPr>
        <w:rFonts w:ascii="Courier New" w:hAnsi="Courier New" w:cs="Courier New" w:hint="default"/>
        <w:sz w:val="13"/>
        <w:i w:val="false"/>
        <w:b w:val="false"/>
        <w:szCs w:val="13"/>
        <w:iCs w:val="false"/>
        <w:bCs w:val="false"/>
      </w:rPr>
    </w:lvl>
    <w:lvl w:ilvl="2">
      <w:start w:val="0"/>
      <w:numFmt w:val="bullet"/>
      <w:lvlText w:val=""/>
      <w:lvlJc w:val="left"/>
      <w:pPr>
        <w:tabs>
          <w:tab w:val="num" w:pos="0"/>
        </w:tabs>
        <w:ind w:left="1800" w:hanging="1539"/>
      </w:pPr>
      <w:rPr>
        <w:rFonts w:ascii="Symbol" w:hAnsi="Symbol" w:cs="Symbol" w:hint="default"/>
      </w:rPr>
    </w:lvl>
    <w:lvl w:ilvl="3">
      <w:start w:val="0"/>
      <w:numFmt w:val="bullet"/>
      <w:lvlText w:val=""/>
      <w:lvlJc w:val="left"/>
      <w:pPr>
        <w:tabs>
          <w:tab w:val="num" w:pos="0"/>
        </w:tabs>
        <w:ind w:left="2868" w:hanging="1539"/>
      </w:pPr>
      <w:rPr>
        <w:rFonts w:ascii="Symbol" w:hAnsi="Symbol" w:cs="Symbol" w:hint="default"/>
      </w:rPr>
    </w:lvl>
    <w:lvl w:ilvl="4">
      <w:start w:val="0"/>
      <w:numFmt w:val="bullet"/>
      <w:lvlText w:val=""/>
      <w:lvlJc w:val="left"/>
      <w:pPr>
        <w:tabs>
          <w:tab w:val="num" w:pos="0"/>
        </w:tabs>
        <w:ind w:left="3937" w:hanging="1539"/>
      </w:pPr>
      <w:rPr>
        <w:rFonts w:ascii="Symbol" w:hAnsi="Symbol" w:cs="Symbol" w:hint="default"/>
      </w:rPr>
    </w:lvl>
    <w:lvl w:ilvl="5">
      <w:start w:val="0"/>
      <w:numFmt w:val="bullet"/>
      <w:lvlText w:val=""/>
      <w:lvlJc w:val="left"/>
      <w:pPr>
        <w:tabs>
          <w:tab w:val="num" w:pos="0"/>
        </w:tabs>
        <w:ind w:left="5005" w:hanging="1539"/>
      </w:pPr>
      <w:rPr>
        <w:rFonts w:ascii="Symbol" w:hAnsi="Symbol" w:cs="Symbol" w:hint="default"/>
      </w:rPr>
    </w:lvl>
    <w:lvl w:ilvl="6">
      <w:start w:val="0"/>
      <w:numFmt w:val="bullet"/>
      <w:lvlText w:val=""/>
      <w:lvlJc w:val="left"/>
      <w:pPr>
        <w:tabs>
          <w:tab w:val="num" w:pos="0"/>
        </w:tabs>
        <w:ind w:left="6074" w:hanging="1539"/>
      </w:pPr>
      <w:rPr>
        <w:rFonts w:ascii="Symbol" w:hAnsi="Symbol" w:cs="Symbol" w:hint="default"/>
      </w:rPr>
    </w:lvl>
    <w:lvl w:ilvl="7">
      <w:start w:val="0"/>
      <w:numFmt w:val="bullet"/>
      <w:lvlText w:val=""/>
      <w:lvlJc w:val="left"/>
      <w:pPr>
        <w:tabs>
          <w:tab w:val="num" w:pos="0"/>
        </w:tabs>
        <w:ind w:left="7142" w:hanging="1538"/>
      </w:pPr>
      <w:rPr>
        <w:rFonts w:ascii="Symbol" w:hAnsi="Symbol" w:cs="Symbol" w:hint="default"/>
      </w:rPr>
    </w:lvl>
    <w:lvl w:ilvl="8">
      <w:start w:val="0"/>
      <w:numFmt w:val="bullet"/>
      <w:lvlText w:val=""/>
      <w:lvlJc w:val="left"/>
      <w:pPr>
        <w:tabs>
          <w:tab w:val="num" w:pos="0"/>
        </w:tabs>
        <w:ind w:left="8211" w:hanging="1539"/>
      </w:pPr>
      <w:rPr>
        <w:rFonts w:ascii="Symbol" w:hAnsi="Symbol" w:cs="Symbol" w:hint="default"/>
      </w:rPr>
    </w:lvl>
  </w:abstractNum>
  <w:abstractNum w:abstractNumId="3">
    <w:lvl w:ilvl="0">
      <w:numFmt w:val="bullet"/>
      <w:lvlText w:val="-"/>
      <w:lvlJc w:val="left"/>
      <w:pPr>
        <w:tabs>
          <w:tab w:val="num" w:pos="0"/>
        </w:tabs>
        <w:ind w:left="412" w:hanging="131"/>
      </w:pPr>
      <w:rPr>
        <w:rFonts w:ascii="Helvetica Neue" w:hAnsi="Helvetica Neue" w:cs="Helvetica Neue" w:hint="default"/>
        <w:sz w:val="24"/>
        <w:i w:val="false"/>
        <w:b w:val="false"/>
        <w:szCs w:val="24"/>
        <w:iCs w:val="false"/>
        <w:bCs w:val="false"/>
      </w:rPr>
    </w:lvl>
    <w:lvl w:ilvl="1">
      <w:start w:val="0"/>
      <w:numFmt w:val="bullet"/>
      <w:lvlText w:val=""/>
      <w:lvlJc w:val="left"/>
      <w:pPr>
        <w:tabs>
          <w:tab w:val="num" w:pos="0"/>
        </w:tabs>
        <w:ind w:left="1412" w:hanging="131"/>
      </w:pPr>
      <w:rPr>
        <w:rFonts w:ascii="Symbol" w:hAnsi="Symbol" w:cs="Symbol" w:hint="default"/>
      </w:rPr>
    </w:lvl>
    <w:lvl w:ilvl="2">
      <w:start w:val="0"/>
      <w:numFmt w:val="bullet"/>
      <w:lvlText w:val=""/>
      <w:lvlJc w:val="left"/>
      <w:pPr>
        <w:tabs>
          <w:tab w:val="num" w:pos="0"/>
        </w:tabs>
        <w:ind w:left="2405" w:hanging="131"/>
      </w:pPr>
      <w:rPr>
        <w:rFonts w:ascii="Symbol" w:hAnsi="Symbol" w:cs="Symbol" w:hint="default"/>
      </w:rPr>
    </w:lvl>
    <w:lvl w:ilvl="3">
      <w:start w:val="0"/>
      <w:numFmt w:val="bullet"/>
      <w:lvlText w:val=""/>
      <w:lvlJc w:val="left"/>
      <w:pPr>
        <w:tabs>
          <w:tab w:val="num" w:pos="0"/>
        </w:tabs>
        <w:ind w:left="3398" w:hanging="131"/>
      </w:pPr>
      <w:rPr>
        <w:rFonts w:ascii="Symbol" w:hAnsi="Symbol" w:cs="Symbol" w:hint="default"/>
      </w:rPr>
    </w:lvl>
    <w:lvl w:ilvl="4">
      <w:start w:val="0"/>
      <w:numFmt w:val="bullet"/>
      <w:lvlText w:val=""/>
      <w:lvlJc w:val="left"/>
      <w:pPr>
        <w:tabs>
          <w:tab w:val="num" w:pos="0"/>
        </w:tabs>
        <w:ind w:left="4391" w:hanging="131"/>
      </w:pPr>
      <w:rPr>
        <w:rFonts w:ascii="Symbol" w:hAnsi="Symbol" w:cs="Symbol" w:hint="default"/>
      </w:rPr>
    </w:lvl>
    <w:lvl w:ilvl="5">
      <w:start w:val="0"/>
      <w:numFmt w:val="bullet"/>
      <w:lvlText w:val=""/>
      <w:lvlJc w:val="left"/>
      <w:pPr>
        <w:tabs>
          <w:tab w:val="num" w:pos="0"/>
        </w:tabs>
        <w:ind w:left="5384" w:hanging="131"/>
      </w:pPr>
      <w:rPr>
        <w:rFonts w:ascii="Symbol" w:hAnsi="Symbol" w:cs="Symbol" w:hint="default"/>
      </w:rPr>
    </w:lvl>
    <w:lvl w:ilvl="6">
      <w:start w:val="0"/>
      <w:numFmt w:val="bullet"/>
      <w:lvlText w:val=""/>
      <w:lvlJc w:val="left"/>
      <w:pPr>
        <w:tabs>
          <w:tab w:val="num" w:pos="0"/>
        </w:tabs>
        <w:ind w:left="6377" w:hanging="131"/>
      </w:pPr>
      <w:rPr>
        <w:rFonts w:ascii="Symbol" w:hAnsi="Symbol" w:cs="Symbol" w:hint="default"/>
      </w:rPr>
    </w:lvl>
    <w:lvl w:ilvl="7">
      <w:start w:val="0"/>
      <w:numFmt w:val="bullet"/>
      <w:lvlText w:val=""/>
      <w:lvlJc w:val="left"/>
      <w:pPr>
        <w:tabs>
          <w:tab w:val="num" w:pos="0"/>
        </w:tabs>
        <w:ind w:left="7369" w:hanging="131"/>
      </w:pPr>
      <w:rPr>
        <w:rFonts w:ascii="Symbol" w:hAnsi="Symbol" w:cs="Symbol" w:hint="default"/>
      </w:rPr>
    </w:lvl>
    <w:lvl w:ilvl="8">
      <w:start w:val="0"/>
      <w:numFmt w:val="bullet"/>
      <w:lvlText w:val=""/>
      <w:lvlJc w:val="left"/>
      <w:pPr>
        <w:tabs>
          <w:tab w:val="num" w:pos="0"/>
        </w:tabs>
        <w:ind w:left="8362" w:hanging="131"/>
      </w:pPr>
      <w:rPr>
        <w:rFonts w:ascii="Symbol" w:hAnsi="Symbol" w:cs="Symbol" w:hint="default"/>
      </w:rPr>
    </w:lvl>
  </w:abstractNum>
  <w:abstractNum w:abstractNumId="4">
    <w:lvl w:ilvl="0">
      <w:numFmt w:val="bullet"/>
      <w:lvlText w:val="□"/>
      <w:lvlJc w:val="left"/>
      <w:pPr>
        <w:tabs>
          <w:tab w:val="num" w:pos="0"/>
        </w:tabs>
        <w:ind w:left="568" w:hanging="213"/>
      </w:pPr>
      <w:rPr>
        <w:rFonts w:ascii="Helvetica Neue" w:hAnsi="Helvetica Neue" w:cs="Helvetica Neue" w:hint="default"/>
        <w:sz w:val="24"/>
        <w:i w:val="false"/>
        <w:b w:val="false"/>
        <w:szCs w:val="24"/>
        <w:iCs w:val="false"/>
        <w:bCs w:val="false"/>
      </w:rPr>
    </w:lvl>
    <w:lvl w:ilvl="1">
      <w:start w:val="0"/>
      <w:numFmt w:val="bullet"/>
      <w:lvlText w:val=""/>
      <w:lvlJc w:val="left"/>
      <w:pPr>
        <w:tabs>
          <w:tab w:val="num" w:pos="0"/>
        </w:tabs>
        <w:ind w:left="1538" w:hanging="213"/>
      </w:pPr>
      <w:rPr>
        <w:rFonts w:ascii="Symbol" w:hAnsi="Symbol" w:cs="Symbol" w:hint="default"/>
      </w:rPr>
    </w:lvl>
    <w:lvl w:ilvl="2">
      <w:start w:val="0"/>
      <w:numFmt w:val="bullet"/>
      <w:lvlText w:val=""/>
      <w:lvlJc w:val="left"/>
      <w:pPr>
        <w:tabs>
          <w:tab w:val="num" w:pos="0"/>
        </w:tabs>
        <w:ind w:left="2517" w:hanging="213"/>
      </w:pPr>
      <w:rPr>
        <w:rFonts w:ascii="Symbol" w:hAnsi="Symbol" w:cs="Symbol" w:hint="default"/>
      </w:rPr>
    </w:lvl>
    <w:lvl w:ilvl="3">
      <w:start w:val="0"/>
      <w:numFmt w:val="bullet"/>
      <w:lvlText w:val=""/>
      <w:lvlJc w:val="left"/>
      <w:pPr>
        <w:tabs>
          <w:tab w:val="num" w:pos="0"/>
        </w:tabs>
        <w:ind w:left="3496" w:hanging="213"/>
      </w:pPr>
      <w:rPr>
        <w:rFonts w:ascii="Symbol" w:hAnsi="Symbol" w:cs="Symbol" w:hint="default"/>
      </w:rPr>
    </w:lvl>
    <w:lvl w:ilvl="4">
      <w:start w:val="0"/>
      <w:numFmt w:val="bullet"/>
      <w:lvlText w:val=""/>
      <w:lvlJc w:val="left"/>
      <w:pPr>
        <w:tabs>
          <w:tab w:val="num" w:pos="0"/>
        </w:tabs>
        <w:ind w:left="4475" w:hanging="213"/>
      </w:pPr>
      <w:rPr>
        <w:rFonts w:ascii="Symbol" w:hAnsi="Symbol" w:cs="Symbol" w:hint="default"/>
      </w:rPr>
    </w:lvl>
    <w:lvl w:ilvl="5">
      <w:start w:val="0"/>
      <w:numFmt w:val="bullet"/>
      <w:lvlText w:val=""/>
      <w:lvlJc w:val="left"/>
      <w:pPr>
        <w:tabs>
          <w:tab w:val="num" w:pos="0"/>
        </w:tabs>
        <w:ind w:left="5454" w:hanging="213"/>
      </w:pPr>
      <w:rPr>
        <w:rFonts w:ascii="Symbol" w:hAnsi="Symbol" w:cs="Symbol" w:hint="default"/>
      </w:rPr>
    </w:lvl>
    <w:lvl w:ilvl="6">
      <w:start w:val="0"/>
      <w:numFmt w:val="bullet"/>
      <w:lvlText w:val=""/>
      <w:lvlJc w:val="left"/>
      <w:pPr>
        <w:tabs>
          <w:tab w:val="num" w:pos="0"/>
        </w:tabs>
        <w:ind w:left="6433" w:hanging="213"/>
      </w:pPr>
      <w:rPr>
        <w:rFonts w:ascii="Symbol" w:hAnsi="Symbol" w:cs="Symbol" w:hint="default"/>
      </w:rPr>
    </w:lvl>
    <w:lvl w:ilvl="7">
      <w:start w:val="0"/>
      <w:numFmt w:val="bullet"/>
      <w:lvlText w:val=""/>
      <w:lvlJc w:val="left"/>
      <w:pPr>
        <w:tabs>
          <w:tab w:val="num" w:pos="0"/>
        </w:tabs>
        <w:ind w:left="7411" w:hanging="212"/>
      </w:pPr>
      <w:rPr>
        <w:rFonts w:ascii="Symbol" w:hAnsi="Symbol" w:cs="Symbol" w:hint="default"/>
      </w:rPr>
    </w:lvl>
    <w:lvl w:ilvl="8">
      <w:start w:val="0"/>
      <w:numFmt w:val="bullet"/>
      <w:lvlText w:val=""/>
      <w:lvlJc w:val="left"/>
      <w:pPr>
        <w:tabs>
          <w:tab w:val="num" w:pos="0"/>
        </w:tabs>
        <w:ind w:left="8390" w:hanging="213"/>
      </w:pPr>
      <w:rPr>
        <w:rFonts w:ascii="Symbol" w:hAnsi="Symbol" w:cs="Symbol" w:hint="default"/>
      </w:rPr>
    </w:lvl>
  </w:abstractNum>
  <w:abstractNum w:abstractNumId="5">
    <w:lvl w:ilvl="0">
      <w:start w:val="1"/>
      <w:numFmt w:val="decimal"/>
      <w:lvlText w:val="%1)"/>
      <w:lvlJc w:val="left"/>
      <w:pPr>
        <w:tabs>
          <w:tab w:val="num" w:pos="0"/>
        </w:tabs>
        <w:ind w:left="260" w:hanging="396"/>
      </w:pPr>
      <w:rPr>
        <w:sz w:val="24"/>
        <w:i w:val="false"/>
        <w:b w:val="false"/>
        <w:szCs w:val="24"/>
        <w:iCs w:val="false"/>
        <w:bCs w:val="false"/>
        <w:rFonts w:ascii="Helvetica Neue" w:hAnsi="Helvetica Neue" w:eastAsia="Helvetica Neue" w:cs="Helvetica Neue"/>
      </w:rPr>
    </w:lvl>
    <w:lvl w:ilvl="1">
      <w:start w:val="1"/>
      <w:numFmt w:val="lowerRoman"/>
      <w:lvlText w:val="(%2)"/>
      <w:lvlJc w:val="left"/>
      <w:pPr>
        <w:tabs>
          <w:tab w:val="num" w:pos="0"/>
        </w:tabs>
        <w:ind w:left="1280" w:hanging="1025"/>
      </w:pPr>
      <w:rPr>
        <w:sz w:val="19"/>
        <w:i w:val="false"/>
        <w:b w:val="false"/>
        <w:szCs w:val="19"/>
        <w:iCs w:val="false"/>
        <w:bCs w:val="false"/>
        <w:rFonts w:ascii="Arial" w:hAnsi="Arial" w:eastAsia="Arial" w:cs="Arial"/>
      </w:rPr>
    </w:lvl>
    <w:lvl w:ilvl="2">
      <w:start w:val="0"/>
      <w:numFmt w:val="bullet"/>
      <w:lvlText w:val=""/>
      <w:lvlJc w:val="left"/>
      <w:pPr>
        <w:tabs>
          <w:tab w:val="num" w:pos="0"/>
        </w:tabs>
        <w:ind w:left="2287" w:hanging="1025"/>
      </w:pPr>
      <w:rPr>
        <w:rFonts w:ascii="Symbol" w:hAnsi="Symbol" w:cs="Symbol" w:hint="default"/>
      </w:rPr>
    </w:lvl>
    <w:lvl w:ilvl="3">
      <w:start w:val="0"/>
      <w:numFmt w:val="bullet"/>
      <w:lvlText w:val=""/>
      <w:lvlJc w:val="left"/>
      <w:pPr>
        <w:tabs>
          <w:tab w:val="num" w:pos="0"/>
        </w:tabs>
        <w:ind w:left="3295" w:hanging="1025"/>
      </w:pPr>
      <w:rPr>
        <w:rFonts w:ascii="Symbol" w:hAnsi="Symbol" w:cs="Symbol" w:hint="default"/>
      </w:rPr>
    </w:lvl>
    <w:lvl w:ilvl="4">
      <w:start w:val="0"/>
      <w:numFmt w:val="bullet"/>
      <w:lvlText w:val=""/>
      <w:lvlJc w:val="left"/>
      <w:pPr>
        <w:tabs>
          <w:tab w:val="num" w:pos="0"/>
        </w:tabs>
        <w:ind w:left="4302" w:hanging="1025"/>
      </w:pPr>
      <w:rPr>
        <w:rFonts w:ascii="Symbol" w:hAnsi="Symbol" w:cs="Symbol" w:hint="default"/>
      </w:rPr>
    </w:lvl>
    <w:lvl w:ilvl="5">
      <w:start w:val="0"/>
      <w:numFmt w:val="bullet"/>
      <w:lvlText w:val=""/>
      <w:lvlJc w:val="left"/>
      <w:pPr>
        <w:tabs>
          <w:tab w:val="num" w:pos="0"/>
        </w:tabs>
        <w:ind w:left="5310" w:hanging="1025"/>
      </w:pPr>
      <w:rPr>
        <w:rFonts w:ascii="Symbol" w:hAnsi="Symbol" w:cs="Symbol" w:hint="default"/>
      </w:rPr>
    </w:lvl>
    <w:lvl w:ilvl="6">
      <w:start w:val="0"/>
      <w:numFmt w:val="bullet"/>
      <w:lvlText w:val=""/>
      <w:lvlJc w:val="left"/>
      <w:pPr>
        <w:tabs>
          <w:tab w:val="num" w:pos="0"/>
        </w:tabs>
        <w:ind w:left="6318" w:hanging="1025"/>
      </w:pPr>
      <w:rPr>
        <w:rFonts w:ascii="Symbol" w:hAnsi="Symbol" w:cs="Symbol" w:hint="default"/>
      </w:rPr>
    </w:lvl>
    <w:lvl w:ilvl="7">
      <w:start w:val="0"/>
      <w:numFmt w:val="bullet"/>
      <w:lvlText w:val=""/>
      <w:lvlJc w:val="left"/>
      <w:pPr>
        <w:tabs>
          <w:tab w:val="num" w:pos="0"/>
        </w:tabs>
        <w:ind w:left="7325" w:hanging="1025"/>
      </w:pPr>
      <w:rPr>
        <w:rFonts w:ascii="Symbol" w:hAnsi="Symbol" w:cs="Symbol" w:hint="default"/>
      </w:rPr>
    </w:lvl>
    <w:lvl w:ilvl="8">
      <w:start w:val="0"/>
      <w:numFmt w:val="bullet"/>
      <w:lvlText w:val=""/>
      <w:lvlJc w:val="left"/>
      <w:pPr>
        <w:tabs>
          <w:tab w:val="num" w:pos="0"/>
        </w:tabs>
        <w:ind w:left="8333" w:hanging="1025"/>
      </w:pPr>
      <w:rPr>
        <w:rFonts w:ascii="Symbol" w:hAnsi="Symbol" w:cs="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Helvetica Neue" w:hAnsi="Helvetica Neue" w:eastAsia="Helvetica Neue" w:cs="Helvetica Neue"/>
        <w:sz w:val="22"/>
        <w:szCs w:val="22"/>
        <w:lang w:val="it-IT" w:eastAsia="zh-CN" w:bidi="hi-IN"/>
      </w:rPr>
    </w:rPrDefault>
    <w:pPrDefault>
      <w:pPr>
        <w:suppressAutoHyphens w:val="true"/>
      </w:pPr>
    </w:pPrDefault>
  </w:docDefaults>
  <w:style w:type="paragraph" w:styleId="Normal">
    <w:name w:val="Normal"/>
    <w:qFormat/>
    <w:pPr>
      <w:widowControl w:val="false"/>
      <w:bidi w:val="0"/>
      <w:spacing w:before="0" w:after="0"/>
      <w:jc w:val="left"/>
    </w:pPr>
    <w:rPr>
      <w:rFonts w:ascii="Helvetica Neue" w:hAnsi="Helvetica Neue" w:eastAsia="Helvetica Neue" w:cs="Helvetica Neue"/>
      <w:color w:val="auto"/>
      <w:kern w:val="0"/>
      <w:sz w:val="22"/>
      <w:szCs w:val="22"/>
      <w:lang w:val="it-IT" w:eastAsia="zh-CN" w:bidi="hi-IN"/>
    </w:rPr>
  </w:style>
  <w:style w:type="paragraph" w:styleId="Titolo1">
    <w:name w:val="Heading 1"/>
    <w:basedOn w:val="Normal1"/>
    <w:next w:val="Normal1"/>
    <w:qFormat/>
    <w:pPr>
      <w:ind w:left="253" w:hanging="0"/>
    </w:pPr>
    <w:rPr>
      <w:rFonts w:ascii="Arial" w:hAnsi="Arial" w:eastAsia="Arial" w:cs="Arial"/>
      <w:b/>
      <w:bCs/>
      <w:sz w:val="24"/>
      <w:szCs w:val="24"/>
    </w:rPr>
  </w:style>
  <w:style w:type="paragraph" w:styleId="Titolo2">
    <w:name w:val="Heading 2"/>
    <w:basedOn w:val="Normal1"/>
    <w:next w:val="Normal1"/>
    <w:qFormat/>
    <w:pPr>
      <w:keepNext w:val="true"/>
      <w:keepLines/>
      <w:pageBreakBefore w:val="false"/>
      <w:spacing w:lineRule="auto" w:line="240" w:before="360" w:after="80"/>
    </w:pPr>
    <w:rPr>
      <w:b/>
      <w:bCs/>
      <w:sz w:val="36"/>
      <w:szCs w:val="36"/>
    </w:rPr>
  </w:style>
  <w:style w:type="paragraph" w:styleId="Titolo3">
    <w:name w:val="Heading 3"/>
    <w:basedOn w:val="Normal1"/>
    <w:next w:val="Normal1"/>
    <w:qFormat/>
    <w:pPr>
      <w:keepNext w:val="true"/>
      <w:keepLines/>
      <w:pageBreakBefore w:val="false"/>
      <w:spacing w:lineRule="auto" w:line="240" w:before="280" w:after="80"/>
    </w:pPr>
    <w:rPr>
      <w:b/>
      <w:bCs/>
      <w:sz w:val="28"/>
      <w:szCs w:val="28"/>
    </w:rPr>
  </w:style>
  <w:style w:type="paragraph" w:styleId="Titolo4">
    <w:name w:val="Heading 4"/>
    <w:basedOn w:val="Normal1"/>
    <w:next w:val="Normal1"/>
    <w:qFormat/>
    <w:pPr>
      <w:keepNext w:val="true"/>
      <w:keepLines/>
      <w:pageBreakBefore w:val="false"/>
      <w:spacing w:lineRule="auto" w:line="240" w:before="240" w:after="40"/>
    </w:pPr>
    <w:rPr>
      <w:b/>
      <w:bCs/>
      <w:sz w:val="24"/>
      <w:szCs w:val="24"/>
    </w:rPr>
  </w:style>
  <w:style w:type="paragraph" w:styleId="Titolo5">
    <w:name w:val="Heading 5"/>
    <w:basedOn w:val="Normal1"/>
    <w:next w:val="Normal1"/>
    <w:qFormat/>
    <w:pPr>
      <w:keepNext w:val="true"/>
      <w:keepLines/>
      <w:pageBreakBefore w:val="false"/>
      <w:spacing w:lineRule="auto" w:line="240" w:before="220" w:after="40"/>
    </w:pPr>
    <w:rPr>
      <w:b/>
      <w:bCs/>
      <w:sz w:val="22"/>
      <w:szCs w:val="22"/>
    </w:rPr>
  </w:style>
  <w:style w:type="paragraph" w:styleId="Titolo6">
    <w:name w:val="Heading 6"/>
    <w:basedOn w:val="Normal1"/>
    <w:next w:val="Normal1"/>
    <w:qFormat/>
    <w:pPr>
      <w:keepNext w:val="true"/>
      <w:keepLines/>
      <w:pageBreakBefore w:val="false"/>
      <w:spacing w:lineRule="auto" w:line="240" w:before="200" w:after="40"/>
    </w:pPr>
    <w:rPr>
      <w:b/>
      <w:bCs/>
      <w:sz w:val="20"/>
      <w:szCs w:val="2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835788"/>
    <w:rPr>
      <w:rFonts w:ascii="Microsoft Sans Serif" w:hAnsi="Microsoft Sans Serif" w:eastAsia="Microsoft Sans Serif" w:cs="Microsoft Sans Serif"/>
      <w:lang w:val="it-IT"/>
    </w:rPr>
  </w:style>
  <w:style w:type="character" w:styleId="PidipaginaCarattere" w:customStyle="1">
    <w:name w:val="Piè di pagina Carattere"/>
    <w:basedOn w:val="DefaultParagraphFont"/>
    <w:link w:val="Pidipagina"/>
    <w:uiPriority w:val="99"/>
    <w:qFormat/>
    <w:rsid w:val="00835788"/>
    <w:rPr>
      <w:rFonts w:ascii="Microsoft Sans Serif" w:hAnsi="Microsoft Sans Serif" w:eastAsia="Microsoft Sans Serif" w:cs="Microsoft Sans Serif"/>
      <w:lang w:val="it-IT"/>
    </w:rPr>
  </w:style>
  <w:style w:type="character" w:styleId="CollegamentoInternet">
    <w:name w:val="Collegamento Internet"/>
    <w:basedOn w:val="DefaultParagraphFont"/>
    <w:uiPriority w:val="99"/>
    <w:unhideWhenUsed/>
    <w:rsid w:val="00835788"/>
    <w:rPr>
      <w:color w:val="0000FF" w:themeColor="hyperlink"/>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1"/>
    <w:qFormat/>
    <w:pPr/>
    <w:rPr>
      <w:sz w:val="24"/>
      <w:szCs w:val="24"/>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Normal1" w:default="1">
    <w:name w:val="LO-normal"/>
    <w:qFormat/>
    <w:pPr>
      <w:widowControl w:val="false"/>
      <w:bidi w:val="0"/>
      <w:spacing w:before="0" w:after="0"/>
      <w:jc w:val="left"/>
    </w:pPr>
    <w:rPr>
      <w:rFonts w:ascii="Helvetica Neue" w:hAnsi="Helvetica Neue" w:eastAsia="Helvetica Neue" w:cs="Helvetica Neue"/>
      <w:color w:val="auto"/>
      <w:kern w:val="0"/>
      <w:sz w:val="22"/>
      <w:szCs w:val="22"/>
      <w:lang w:val="it-IT" w:eastAsia="zh-CN" w:bidi="hi-IN"/>
    </w:rPr>
  </w:style>
  <w:style w:type="paragraph" w:styleId="Titoloprincipale">
    <w:name w:val="Title"/>
    <w:basedOn w:val="Normal1"/>
    <w:next w:val="Normal1"/>
    <w:qFormat/>
    <w:pPr>
      <w:spacing w:lineRule="auto" w:line="240" w:before="19" w:after="0"/>
      <w:ind w:left="20" w:hanging="0"/>
    </w:pPr>
    <w:rPr>
      <w:rFonts w:ascii="Arial" w:hAnsi="Arial" w:eastAsia="Arial" w:cs="Arial"/>
      <w:b/>
      <w:bCs/>
      <w:sz w:val="36"/>
      <w:szCs w:val="36"/>
    </w:rPr>
  </w:style>
  <w:style w:type="paragraph" w:styleId="ListParagraph">
    <w:name w:val="List Paragraph"/>
    <w:uiPriority w:val="1"/>
    <w:qFormat/>
    <w:pPr>
      <w:widowControl w:val="false"/>
      <w:bidi w:val="0"/>
      <w:spacing w:before="0" w:after="0"/>
      <w:ind w:left="966" w:hanging="713"/>
      <w:jc w:val="left"/>
    </w:pPr>
    <w:rPr>
      <w:rFonts w:ascii="Helvetica Neue" w:hAnsi="Helvetica Neue" w:eastAsia="Helvetica Neue" w:cs="Helvetica Neue"/>
      <w:color w:val="auto"/>
      <w:kern w:val="0"/>
      <w:sz w:val="22"/>
      <w:szCs w:val="22"/>
      <w:lang w:val="it-IT" w:eastAsia="zh-CN" w:bidi="hi-IN"/>
    </w:rPr>
  </w:style>
  <w:style w:type="paragraph" w:styleId="TableParagraph" w:customStyle="1">
    <w:name w:val="Table Paragraph"/>
    <w:uiPriority w:val="1"/>
    <w:qFormat/>
    <w:pPr>
      <w:widowControl w:val="false"/>
      <w:bidi w:val="0"/>
      <w:spacing w:before="0" w:after="0"/>
      <w:jc w:val="left"/>
    </w:pPr>
    <w:rPr>
      <w:rFonts w:ascii="Helvetica Neue" w:hAnsi="Helvetica Neue" w:eastAsia="Helvetica Neue" w:cs="Helvetica Neue"/>
      <w:color w:val="auto"/>
      <w:kern w:val="0"/>
      <w:sz w:val="22"/>
      <w:szCs w:val="22"/>
      <w:lang w:val="it-IT" w:eastAsia="zh-CN" w:bidi="hi-IN"/>
    </w:rPr>
  </w:style>
  <w:style w:type="paragraph" w:styleId="Intestazioneepidipagina">
    <w:name w:val="Intestazione e piè di pagina"/>
    <w:basedOn w:val="Normal"/>
    <w:qFormat/>
    <w:pPr/>
    <w:rPr/>
  </w:style>
  <w:style w:type="paragraph" w:styleId="Intestazione">
    <w:name w:val="Header"/>
    <w:basedOn w:val="Intestazioneepidipagina"/>
    <w:link w:val="IntestazioneCarattere"/>
    <w:uiPriority w:val="99"/>
    <w:unhideWhenUsed/>
    <w:rsid w:val="00835788"/>
    <w:pPr>
      <w:tabs>
        <w:tab w:val="clear" w:pos="720"/>
        <w:tab w:val="center" w:pos="4819" w:leader="none"/>
        <w:tab w:val="right" w:pos="9638" w:leader="none"/>
      </w:tabs>
    </w:pPr>
    <w:rPr/>
  </w:style>
  <w:style w:type="paragraph" w:styleId="Pidipagina">
    <w:name w:val="Footer"/>
    <w:basedOn w:val="Intestazioneepidipagina"/>
    <w:link w:val="PidipaginaCarattere"/>
    <w:uiPriority w:val="99"/>
    <w:unhideWhenUsed/>
    <w:rsid w:val="00835788"/>
    <w:pPr>
      <w:tabs>
        <w:tab w:val="clear" w:pos="720"/>
        <w:tab w:val="center" w:pos="4819" w:leader="none"/>
        <w:tab w:val="right" w:pos="9638" w:leader="none"/>
      </w:tabs>
    </w:pPr>
    <w:rPr/>
  </w:style>
  <w:style w:type="paragraph" w:styleId="Sottotitolo">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R1txMiXBOqgfcFfdBVEOl0FMA/A==">CgMxLjAyDmguMnZkc3ZpbWljcXd6OAByITFPMGhuVEVrM3ZBMG5tekZXdkFyWklFdTFlbi1TWG9jdQ==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LibreOffice/7.2.2.2$Windows_X86_64 LibreOffice_project/02b2acce88a210515b4a5bb2e46cbfb63fe97d56</Application>
  <AppVersion>15.0000</AppVersion>
  <Pages>5</Pages>
  <Words>1013</Words>
  <Characters>5879</Characters>
  <CharactersWithSpaces>6931</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2025-11-28T11:23:00Z</dcterms:created>
  <dc:creator>Andrea Beltrami</dc:creator>
  <dc:description/>
  <dc:language>it-IT</dc:language>
  <cp:lastModifiedBy/>
  <dcterms:modified xsi:type="dcterms:W3CDTF">2025-12-11T13:12:37Z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2025-03-19T00:00:00Z</vt:filetime>
  </property>
  <property fmtid="{D5CDD505-2E9C-101B-9397-08002B2CF9AE}" pid="3" name="LastSaved">
    <vt:filetime>2025-11-28T00:00:00Z</vt:filetime>
  </property>
  <property fmtid="{D5CDD505-2E9C-101B-9397-08002B2CF9AE}" pid="4" name="Producer">
    <vt:lpwstr>Microsoft: Print To PDF</vt:lpwstr>
  </property>
</Properties>
</file>